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90D64">
      <w:pPr>
        <w:pStyle w:val="6"/>
        <w:spacing w:line="560" w:lineRule="exact"/>
        <w:ind w:left="0" w:leftChars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10382A9">
      <w:pPr>
        <w:spacing w:line="560" w:lineRule="exact"/>
        <w:ind w:firstLine="2200" w:firstLineChars="500"/>
        <w:jc w:val="left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优化营商环境 积极服务企业</w:t>
      </w:r>
    </w:p>
    <w:p w14:paraId="7EB82BE3"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 w14:paraId="7A78A0E5"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一、政务服务优化</w:t>
      </w:r>
    </w:p>
    <w:p w14:paraId="00C1591F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1.行政审批便利化</w:t>
      </w:r>
    </w:p>
    <w:p w14:paraId="1484AB58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“一网通办”：企业注册、税务登记、项目备案等事项可通过江苏政务服务网线上办理。  </w:t>
      </w:r>
    </w:p>
    <w:p w14:paraId="40AE0179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“容缺受理”：对非关键材料缺失的申请，允许先受理后补交，缩短审批时间。  </w:t>
      </w:r>
    </w:p>
    <w:p w14:paraId="6E7B4E44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“代办服务”：重大项目配备专职代办员，全程协助办理土地、规划、环评等手续。</w:t>
      </w:r>
    </w:p>
    <w:p w14:paraId="0B767DFE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2.降低制度性成本 </w:t>
      </w:r>
    </w:p>
    <w:p w14:paraId="5BCC3357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减免部分行政事业性收费（如不动产登记费、城市基础设施配套费）。  </w:t>
      </w:r>
    </w:p>
    <w:p w14:paraId="43DA880B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推行“多评合一”“联合验收”等集成化审批模式。</w:t>
      </w:r>
    </w:p>
    <w:p w14:paraId="31A1D601"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二、企业成长支持</w:t>
      </w:r>
    </w:p>
    <w:p w14:paraId="289BAD32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1.融资服务 </w:t>
      </w:r>
    </w:p>
    <w:p w14:paraId="77501FEB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搭建银企对接平台，提供“苏科贷”“小微贷”等政策性贷款。  </w:t>
      </w:r>
    </w:p>
    <w:p w14:paraId="57E56285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对科技型企业给予贴息补助，降低融资成本。  </w:t>
      </w:r>
    </w:p>
    <w:p w14:paraId="160174BE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引导企业对接资本市场，对上市企业分阶段给予奖励（如最高千万元级补贴）。</w:t>
      </w:r>
    </w:p>
    <w:p w14:paraId="50E84A21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2.科技创新赋能  </w:t>
      </w:r>
    </w:p>
    <w:p w14:paraId="7A70BB29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研发支持：对建立省级以上工程技术研究中心、重点实验室的企业给予资金补贴（如50万-200万元）。  </w:t>
      </w:r>
    </w:p>
    <w:p w14:paraId="51C918AB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产学研合作：联合高校、科研机构为企业提供技术攻关服务，并给予合作项目资金扶持。  </w:t>
      </w:r>
    </w:p>
    <w:p w14:paraId="2AC42CDE">
      <w:pPr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知识产权保护：提供专利申请资助、知识产权质押融资服务。</w:t>
      </w:r>
    </w:p>
    <w:p w14:paraId="42FA04D5">
      <w:pPr>
        <w:spacing w:line="560" w:lineRule="exact"/>
        <w:ind w:firstLine="645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3.数字化转型服务  </w:t>
      </w:r>
    </w:p>
    <w:p w14:paraId="0C984476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对实施智能化改造、工业互联网应用的企业，按投资额给予10%-20%的补贴。  </w:t>
      </w:r>
    </w:p>
    <w:p w14:paraId="4887179E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组织专业机构为企业提供免费或低成本的数字化转型诊断服务。</w:t>
      </w:r>
    </w:p>
    <w:p w14:paraId="01A1DD72"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三、人才与用工保障</w:t>
      </w:r>
    </w:p>
    <w:p w14:paraId="39B9181C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1. 人才引进 </w:t>
      </w:r>
    </w:p>
    <w:p w14:paraId="0CDEBEC5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对高层次人才（如博士、高级技师）给予安家补贴（如10万-50万元）、每月生活津贴（如3000-8000元）。  </w:t>
      </w:r>
    </w:p>
    <w:p w14:paraId="58494D47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为人才提供子女入学、配偶就业等“一站式”服务。</w:t>
      </w:r>
    </w:p>
    <w:p w14:paraId="0F268219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2.用工对接 </w:t>
      </w:r>
    </w:p>
    <w:p w14:paraId="5359C2BC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定期举办专场招聘会，通过“泰兴人才网”等平台发布用工需求。  </w:t>
      </w:r>
    </w:p>
    <w:p w14:paraId="35909557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开展职业技能培训补贴，支持企业员工提升技能。</w:t>
      </w:r>
    </w:p>
    <w:p w14:paraId="06BE0BCB"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四、市场拓展支持</w:t>
      </w:r>
    </w:p>
    <w:p w14:paraId="43D70E69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1. 品牌与展会扶持 </w:t>
      </w:r>
    </w:p>
    <w:p w14:paraId="2C50BDAB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对获得“中国驰名商标”“江苏名牌”的企业给予奖励（如20万-100万元）。  </w:t>
      </w:r>
    </w:p>
    <w:p w14:paraId="308915B3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企业参加国内外重点展会（如广交会、进博会），可申请50%-70%的展位费补贴。</w:t>
      </w:r>
    </w:p>
    <w:p w14:paraId="16123FEF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2. 产业链对接  </w:t>
      </w:r>
    </w:p>
    <w:p w14:paraId="552B6760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组织本地企业参加产业链协作对接会，推动上下游合作。  </w:t>
      </w:r>
    </w:p>
    <w:p w14:paraId="7D29A683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搭建企业供需信息平台，促进本地产品优先采购。</w:t>
      </w:r>
    </w:p>
    <w:p w14:paraId="41E5EB39"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五、企业问题解决机制</w:t>
      </w:r>
    </w:p>
    <w:p w14:paraId="2C7DB875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1.“企业服务专员”制度 </w:t>
      </w:r>
    </w:p>
    <w:p w14:paraId="6E1A36AB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重点企业配备专人对接，定期走访收集问题，协调部门解决用工、用地、政策兑现等诉求。</w:t>
      </w:r>
    </w:p>
    <w:p w14:paraId="7EB039F9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2.政企沟通平台  </w:t>
      </w:r>
    </w:p>
    <w:p w14:paraId="49AD0F66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通过“泰企通”服务平台、企业家座谈会等渠道，实现问题线上提交、限时办结。  </w:t>
      </w:r>
    </w:p>
    <w:p w14:paraId="0F34A555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设立“12345”企业服务专线，快速响应投诉建议。</w:t>
      </w:r>
    </w:p>
    <w:p w14:paraId="71B76938">
      <w:pPr>
        <w:spacing w:line="56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六、其他专项服务</w:t>
      </w:r>
    </w:p>
    <w:p w14:paraId="244C8427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法律服务：提供免费法律咨询、合同审查服务，降低企业经营风险。  </w:t>
      </w:r>
    </w:p>
    <w:p w14:paraId="26769AEB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环保与安全指导：组织专家团队为企业提供环保合规、安全生产技术指导。  </w:t>
      </w:r>
    </w:p>
    <w:p w14:paraId="2F21FF8A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外贸支持：协助企业办理出口退税、信用保险，开拓“一带一路”市场。</w:t>
      </w:r>
    </w:p>
    <w:p w14:paraId="465526A0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企业获取服务的途径</w:t>
      </w:r>
    </w:p>
    <w:p w14:paraId="4BB7ABA1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1.线上渠道  </w:t>
      </w:r>
    </w:p>
    <w:p w14:paraId="604021B8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江苏政务服务网泰兴站点（[http://tz.jszwfw.gov.cn/](http://tz.jszwfw.gov.cn/)）  </w:t>
      </w:r>
    </w:p>
    <w:p w14:paraId="175A6EB5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“泰兴发布”“泰兴工信”等微信公众号政策推送。</w:t>
      </w:r>
    </w:p>
    <w:p w14:paraId="0355C796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2.线下对接  </w:t>
      </w:r>
    </w:p>
    <w:p w14:paraId="0CD670F4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联系泰兴市企业服务中心。  </w:t>
      </w:r>
    </w:p>
    <w:p w14:paraId="19B8019B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参与政府组织的“企业服务月”“政策宣讲会”等活动。</w:t>
      </w:r>
    </w:p>
    <w:p w14:paraId="43225D4B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温馨提示：  </w:t>
      </w:r>
    </w:p>
    <w:p w14:paraId="1861D2C0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不同规模、行业的企业可享受的政策存在差异，建议通过官方渠道获取定制化服务清单。  </w:t>
      </w:r>
    </w:p>
    <w:p w14:paraId="7BDED4AE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重大项目可申请“一事一议”专项支持，需与招商局或发改委直接洽谈。  </w:t>
      </w:r>
    </w:p>
    <w:p w14:paraId="2E921B9C">
      <w:pPr>
        <w:spacing w:line="560" w:lineRule="exact"/>
        <w:ind w:firstLine="320" w:firstLineChars="1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（注：部分政策细节可能调整，请以泰兴市政府最新发布文件为准。）</w:t>
      </w:r>
    </w:p>
    <w:p w14:paraId="363A0803"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 w14:paraId="6B523AD9"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 w14:paraId="4CA875EA">
      <w:pPr>
        <w:pStyle w:val="6"/>
        <w:spacing w:line="560" w:lineRule="exact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ab/>
      </w:r>
    </w:p>
    <w:p w14:paraId="75C07F2D">
      <w:pPr>
        <w:pStyle w:val="6"/>
        <w:spacing w:line="560" w:lineRule="exact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 w14:paraId="74DBD423">
      <w:pPr>
        <w:pStyle w:val="6"/>
        <w:spacing w:line="560" w:lineRule="exact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 w14:paraId="3066270C">
      <w:pPr>
        <w:pStyle w:val="6"/>
        <w:spacing w:line="560" w:lineRule="exact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 w14:paraId="59F4B33A">
      <w:pPr>
        <w:pStyle w:val="6"/>
        <w:spacing w:line="560" w:lineRule="exact"/>
        <w:ind w:left="0" w:leftChars="0" w:firstLine="0" w:firstLineChars="0"/>
        <w:rPr>
          <w:rFonts w:ascii="仿宋_GB2312" w:hAnsi="仿宋" w:eastAsia="仿宋_GB2312"/>
          <w:sz w:val="32"/>
          <w:szCs w:val="32"/>
        </w:rPr>
      </w:pPr>
    </w:p>
    <w:p w14:paraId="5758AB25">
      <w:pPr>
        <w:pStyle w:val="6"/>
        <w:spacing w:line="560" w:lineRule="exact"/>
        <w:ind w:left="0" w:leftChars="0" w:firstLine="0" w:firstLineChars="0"/>
        <w:rPr>
          <w:rFonts w:ascii="仿宋_GB2312" w:hAnsi="仿宋" w:eastAsia="仿宋_GB2312"/>
          <w:sz w:val="32"/>
          <w:szCs w:val="32"/>
        </w:rPr>
      </w:pPr>
    </w:p>
    <w:p w14:paraId="4E30F257">
      <w:pPr>
        <w:pStyle w:val="6"/>
        <w:spacing w:line="560" w:lineRule="exact"/>
        <w:ind w:left="0" w:leftChars="0" w:firstLine="0" w:firstLineChars="0"/>
        <w:rPr>
          <w:rFonts w:ascii="仿宋_GB2312" w:hAnsi="仿宋" w:eastAsia="仿宋_GB2312"/>
          <w:sz w:val="32"/>
          <w:szCs w:val="32"/>
        </w:rPr>
      </w:pPr>
    </w:p>
    <w:p w14:paraId="632F3EFA">
      <w:pPr>
        <w:pStyle w:val="6"/>
        <w:spacing w:line="560" w:lineRule="exact"/>
        <w:ind w:left="0" w:leftChars="0" w:firstLine="0" w:firstLineChars="0"/>
        <w:rPr>
          <w:rFonts w:ascii="仿宋_GB2312" w:hAnsi="仿宋" w:eastAsia="仿宋_GB2312"/>
          <w:sz w:val="32"/>
          <w:szCs w:val="32"/>
        </w:rPr>
      </w:pPr>
    </w:p>
    <w:p w14:paraId="79F982BB">
      <w:pPr>
        <w:pStyle w:val="6"/>
        <w:spacing w:line="560" w:lineRule="exact"/>
        <w:ind w:left="0" w:leftChars="0" w:firstLine="0" w:firstLineChars="0"/>
        <w:rPr>
          <w:rFonts w:ascii="仿宋_GB2312" w:hAnsi="仿宋" w:eastAsia="仿宋_GB2312"/>
          <w:sz w:val="32"/>
          <w:szCs w:val="32"/>
        </w:rPr>
      </w:pPr>
    </w:p>
    <w:p w14:paraId="0881C7AC">
      <w:pPr>
        <w:pStyle w:val="6"/>
        <w:spacing w:line="560" w:lineRule="exact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 w14:paraId="1B8C96EF">
      <w:pPr>
        <w:pStyle w:val="6"/>
        <w:spacing w:line="560" w:lineRule="exact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 w14:paraId="31BFE29F">
      <w:pPr>
        <w:spacing w:line="600" w:lineRule="exac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61" w:right="1361" w:bottom="1361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综艺体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阿里巴巴普惠体">
    <w:altName w:val="宋体"/>
    <w:panose1 w:val="00000000000000000000"/>
    <w:charset w:val="86"/>
    <w:family w:val="roman"/>
    <w:pitch w:val="default"/>
    <w:sig w:usb0="00000000" w:usb1="00000000" w:usb2="0000001E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4953347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 w14:paraId="58A0F472">
        <w:pPr>
          <w:pStyle w:val="4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hint="eastAsia" w:ascii="仿宋_GB2312" w:eastAsia="仿宋_GB2312"/>
            <w:sz w:val="32"/>
            <w:szCs w:val="32"/>
            <w:lang w:val="zh-CN"/>
          </w:rPr>
          <w:t>2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 w14:paraId="1CAA6D0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7471619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 w14:paraId="5CEA8986">
        <w:pPr>
          <w:pStyle w:val="4"/>
          <w:ind w:right="720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hint="eastAsia" w:ascii="仿宋_GB2312" w:eastAsia="仿宋_GB2312"/>
            <w:sz w:val="32"/>
            <w:szCs w:val="32"/>
            <w:lang w:val="zh-CN"/>
          </w:rPr>
          <w:t>2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  <w:p w14:paraId="65E7453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4B"/>
    <w:rsid w:val="0002112E"/>
    <w:rsid w:val="000E3072"/>
    <w:rsid w:val="00123B6C"/>
    <w:rsid w:val="00123F6D"/>
    <w:rsid w:val="0012692D"/>
    <w:rsid w:val="00184E7E"/>
    <w:rsid w:val="001E015B"/>
    <w:rsid w:val="001E0AE3"/>
    <w:rsid w:val="001E29DB"/>
    <w:rsid w:val="001E7F46"/>
    <w:rsid w:val="001F7C20"/>
    <w:rsid w:val="00227491"/>
    <w:rsid w:val="00253B17"/>
    <w:rsid w:val="002971F7"/>
    <w:rsid w:val="002C019C"/>
    <w:rsid w:val="002D4F98"/>
    <w:rsid w:val="002D65E3"/>
    <w:rsid w:val="002F7AB1"/>
    <w:rsid w:val="003222F7"/>
    <w:rsid w:val="00322493"/>
    <w:rsid w:val="00330D15"/>
    <w:rsid w:val="0033211C"/>
    <w:rsid w:val="00336429"/>
    <w:rsid w:val="0035414F"/>
    <w:rsid w:val="003B0E32"/>
    <w:rsid w:val="00411EC1"/>
    <w:rsid w:val="0042394F"/>
    <w:rsid w:val="00444D03"/>
    <w:rsid w:val="0044638A"/>
    <w:rsid w:val="004739AF"/>
    <w:rsid w:val="004E29C5"/>
    <w:rsid w:val="00550A4B"/>
    <w:rsid w:val="00552643"/>
    <w:rsid w:val="00561032"/>
    <w:rsid w:val="00575B0B"/>
    <w:rsid w:val="005A12EC"/>
    <w:rsid w:val="005F2AF9"/>
    <w:rsid w:val="00602461"/>
    <w:rsid w:val="00603FE7"/>
    <w:rsid w:val="00635B43"/>
    <w:rsid w:val="00664F53"/>
    <w:rsid w:val="00690B3C"/>
    <w:rsid w:val="00691F5F"/>
    <w:rsid w:val="006933E0"/>
    <w:rsid w:val="006B4856"/>
    <w:rsid w:val="00701490"/>
    <w:rsid w:val="0075684D"/>
    <w:rsid w:val="007665A5"/>
    <w:rsid w:val="007840F4"/>
    <w:rsid w:val="007C69AE"/>
    <w:rsid w:val="007E47D0"/>
    <w:rsid w:val="00824A1E"/>
    <w:rsid w:val="00831A33"/>
    <w:rsid w:val="00895D11"/>
    <w:rsid w:val="00904BB6"/>
    <w:rsid w:val="00921E2B"/>
    <w:rsid w:val="009370FD"/>
    <w:rsid w:val="009B6B4A"/>
    <w:rsid w:val="009D28FD"/>
    <w:rsid w:val="00A02982"/>
    <w:rsid w:val="00A316F5"/>
    <w:rsid w:val="00A97FE7"/>
    <w:rsid w:val="00AC3F1B"/>
    <w:rsid w:val="00AD7CEF"/>
    <w:rsid w:val="00B003F6"/>
    <w:rsid w:val="00B31F6F"/>
    <w:rsid w:val="00B364BE"/>
    <w:rsid w:val="00B417C8"/>
    <w:rsid w:val="00B47B6E"/>
    <w:rsid w:val="00B47C3A"/>
    <w:rsid w:val="00B53F16"/>
    <w:rsid w:val="00B9317C"/>
    <w:rsid w:val="00BD6118"/>
    <w:rsid w:val="00BF4C57"/>
    <w:rsid w:val="00C036AF"/>
    <w:rsid w:val="00C062AB"/>
    <w:rsid w:val="00C22FA7"/>
    <w:rsid w:val="00C25EC1"/>
    <w:rsid w:val="00C82E8D"/>
    <w:rsid w:val="00CC0B35"/>
    <w:rsid w:val="00CD4EDF"/>
    <w:rsid w:val="00D50069"/>
    <w:rsid w:val="00D77C6C"/>
    <w:rsid w:val="00DE1B8C"/>
    <w:rsid w:val="00DE647B"/>
    <w:rsid w:val="00E61B69"/>
    <w:rsid w:val="00EC218F"/>
    <w:rsid w:val="00F040C6"/>
    <w:rsid w:val="00F1578E"/>
    <w:rsid w:val="00F30BEF"/>
    <w:rsid w:val="00F77796"/>
    <w:rsid w:val="00FE68C0"/>
    <w:rsid w:val="1B9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5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日期 字符"/>
    <w:basedOn w:val="9"/>
    <w:link w:val="3"/>
    <w:semiHidden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字符"/>
    <w:basedOn w:val="9"/>
    <w:link w:val="2"/>
    <w:semiHidden/>
    <w:uiPriority w:val="99"/>
  </w:style>
  <w:style w:type="character" w:customStyle="1" w:styleId="15">
    <w:name w:val="正文文本首行缩进 2 字符"/>
    <w:basedOn w:val="14"/>
    <w:link w:val="6"/>
    <w:qFormat/>
    <w:uiPriority w:val="0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8870</Words>
  <Characters>9411</Characters>
  <Lines>71</Lines>
  <Paragraphs>20</Paragraphs>
  <TotalTime>154</TotalTime>
  <ScaleCrop>false</ScaleCrop>
  <LinksUpToDate>false</LinksUpToDate>
  <CharactersWithSpaces>9638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2018-03-27T05:34:00Z</dcterms:created>
  <dc:creator>yp001</dc:creator>
  <cp:lastModifiedBy>富甘霖</cp:lastModifiedBy>
  <cp:lastPrinted>2025-01-24T08:36:00Z</cp:lastPrinted>
  <dcterms:modified xsi:type="dcterms:W3CDTF">2025-02-21T08:06:42Z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eyJoZGlkIjoiYzgwODU1MTM2NTcxN2JmZmM5NjA5YzlmZGUyYjI5NDciLCJ1c2VySWQiOiIzOTQ5NDgzNjEifQ==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BDCB68065389414ABF910EE6068360BD_12</vt:lpwstr>
  </property>
</Properties>
</file>