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Times New Roman"/>
          <w:sz w:val="32"/>
          <w:szCs w:val="32"/>
          <w:vertAlign w:val="baseli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vertAlign w:val="baseline"/>
          <w:lang w:val="en-US"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vertAlign w:val="baseline"/>
          <w:lang w:val="en-US" w:eastAsia="zh-CN"/>
        </w:rPr>
        <w:t>2021年行业竞赛项目计划表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5445"/>
        <w:gridCol w:w="3773"/>
        <w:gridCol w:w="1154"/>
        <w:gridCol w:w="142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序号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竞赛名称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执行单位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决赛时间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vertAlign w:val="baseli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首届国家数字孪生技术应用大赛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中国机电一体化技术应用协会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李欣雨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18210219521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首届中国大学生仿生设计大赛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中国机电一体化技术应用协会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李欣雨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18210219521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全国机电一体化职业技能大赛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广东省自动化与信息技术转移中心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张莹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13316200125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第二届全国职业院校自动化产线装调虚拟仿真技能大赛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深圳市同立方科技有限公司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杨子钺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13556808521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全国电气控制系统装调虚拟仿真技能大赛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深圳市同立方科技有限公司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杨子钺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13556808521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6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全国工业机器人装调与应用技能大赛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亚龙智能装备集团股份有限公司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章剑云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18105777100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7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全国工业智能机器人应用技术大赛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北京思灵机器人科技有限责任公司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陈国栋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13262936596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全国智能服务机器人技能大赛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济宁市海富电子科技有限公司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11月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刘壹青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13564528506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全国工业互联网（工业机器人）集成应用职业技能大赛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浙江天煌科技实业有限公司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姚建平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13588732690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10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全国智能移动机器人技能大赛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江苏长江智能制造研究院有限公司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顾晓洋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17706112345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11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全国智能装备数字化设计与实施技能大赛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顺德区陈登职业技术学校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9月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范水英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13690778092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12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全国数字孪生虚拟仿真与调试技能大赛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广州高谱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技术有限公司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李会水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13829381000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13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全国智能电梯装调与维护技能大赛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河南机电职业学院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5月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王晓侃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13633806151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14</w:t>
            </w:r>
          </w:p>
        </w:tc>
        <w:tc>
          <w:tcPr>
            <w:tcW w:w="544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第二届全国智能工业4.0系统集成仿真设计大赛</w:t>
            </w:r>
          </w:p>
        </w:tc>
        <w:tc>
          <w:tcPr>
            <w:tcW w:w="37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杭州维讯机器人科技有限公司</w:t>
            </w: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8月</w:t>
            </w:r>
          </w:p>
        </w:tc>
        <w:tc>
          <w:tcPr>
            <w:tcW w:w="14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余建姣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18057128269</w:t>
            </w:r>
          </w:p>
        </w:tc>
      </w:tr>
    </w:tbl>
    <w:p>
      <w:pPr>
        <w:rPr>
          <w:rFonts w:hint="eastAsia" w:ascii="宋体" w:hAnsi="宋体" w:eastAsia="宋体" w:cs="宋体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535F7"/>
    <w:rsid w:val="04713872"/>
    <w:rsid w:val="09F861D5"/>
    <w:rsid w:val="28E535F7"/>
    <w:rsid w:val="436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2021-03-29T02:00:00Z</dcterms:created>
  <dc:creator>一兮</dc:creator>
  <cp:lastModifiedBy>一兮</cp:lastModifiedBy>
  <cp:lastPrinted>2021-03-29T02:41:00Z</cp:lastPrinted>
  <dcterms:modified xsi:type="dcterms:W3CDTF">2021-03-31T03:25:22Z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