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109CC" w14:textId="2E827791" w:rsidR="00902C54" w:rsidRPr="00902C54" w:rsidRDefault="00902C54" w:rsidP="00902C54">
      <w:pPr>
        <w:jc w:val="left"/>
        <w:rPr>
          <w:rFonts w:ascii="仿宋" w:eastAsia="仿宋" w:hAnsi="仿宋"/>
          <w:sz w:val="28"/>
          <w:szCs w:val="30"/>
        </w:rPr>
      </w:pPr>
      <w:r w:rsidRPr="00902C54">
        <w:rPr>
          <w:rFonts w:ascii="仿宋" w:eastAsia="仿宋" w:hAnsi="仿宋" w:hint="eastAsia"/>
          <w:sz w:val="28"/>
          <w:szCs w:val="30"/>
        </w:rPr>
        <w:t>附件：</w:t>
      </w:r>
    </w:p>
    <w:p w14:paraId="68C81900" w14:textId="071F6AB5" w:rsidR="00CA14AA" w:rsidRPr="00902C54" w:rsidRDefault="007C33BF">
      <w:pPr>
        <w:jc w:val="center"/>
        <w:rPr>
          <w:rFonts w:ascii="黑体" w:eastAsia="黑体" w:hAnsi="黑体" w:cs="黑体"/>
          <w:b/>
          <w:bCs/>
          <w:w w:val="80"/>
          <w:sz w:val="36"/>
          <w:szCs w:val="36"/>
        </w:rPr>
      </w:pPr>
      <w:r w:rsidRPr="00902C54">
        <w:rPr>
          <w:rFonts w:ascii="黑体" w:eastAsia="黑体" w:hAnsi="黑体" w:cs="黑体" w:hint="eastAsia"/>
          <w:b/>
          <w:bCs/>
          <w:w w:val="80"/>
          <w:sz w:val="36"/>
          <w:szCs w:val="36"/>
        </w:rPr>
        <w:t>“同立方杯”首届全国职业院校自动化产线装调虚拟仿真技能</w:t>
      </w:r>
      <w:r w:rsidR="004A43E1">
        <w:rPr>
          <w:rFonts w:ascii="黑体" w:eastAsia="黑体" w:hAnsi="黑体" w:cs="黑体" w:hint="eastAsia"/>
          <w:b/>
          <w:bCs/>
          <w:w w:val="80"/>
          <w:sz w:val="36"/>
          <w:szCs w:val="36"/>
        </w:rPr>
        <w:t>大</w:t>
      </w:r>
      <w:r w:rsidRPr="00902C54">
        <w:rPr>
          <w:rFonts w:ascii="黑体" w:eastAsia="黑体" w:hAnsi="黑体" w:cs="黑体" w:hint="eastAsia"/>
          <w:b/>
          <w:bCs/>
          <w:w w:val="80"/>
          <w:sz w:val="36"/>
          <w:szCs w:val="36"/>
        </w:rPr>
        <w:t>赛</w:t>
      </w:r>
    </w:p>
    <w:p w14:paraId="5F73F61B" w14:textId="77777777" w:rsidR="00CA14AA" w:rsidRPr="00B2143C" w:rsidRDefault="007C33BF">
      <w:pPr>
        <w:jc w:val="center"/>
        <w:rPr>
          <w:rFonts w:ascii="黑体" w:eastAsia="黑体" w:hAnsi="黑体" w:cs="黑体"/>
          <w:b/>
          <w:bCs/>
          <w:sz w:val="36"/>
          <w:szCs w:val="36"/>
        </w:rPr>
      </w:pPr>
      <w:r w:rsidRPr="00B2143C">
        <w:rPr>
          <w:rFonts w:ascii="黑体" w:eastAsia="黑体" w:hAnsi="黑体" w:cs="黑体" w:hint="eastAsia"/>
          <w:b/>
          <w:bCs/>
          <w:sz w:val="36"/>
          <w:szCs w:val="36"/>
        </w:rPr>
        <w:t>赛项规程</w:t>
      </w:r>
    </w:p>
    <w:p w14:paraId="7EB5533B" w14:textId="77777777" w:rsidR="00CA14AA" w:rsidRPr="00B2143C" w:rsidRDefault="00CA14AA">
      <w:pPr>
        <w:snapToGrid w:val="0"/>
        <w:spacing w:line="560" w:lineRule="exact"/>
        <w:rPr>
          <w:rFonts w:ascii="仿宋" w:eastAsia="仿宋" w:hAnsi="仿宋" w:cs="Arial"/>
          <w:b/>
          <w:sz w:val="30"/>
          <w:szCs w:val="30"/>
        </w:rPr>
      </w:pPr>
    </w:p>
    <w:p w14:paraId="0D46EE15" w14:textId="77777777" w:rsidR="00CA14AA" w:rsidRPr="00B2143C" w:rsidRDefault="007C33BF">
      <w:pPr>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一、赛项名称</w:t>
      </w:r>
    </w:p>
    <w:p w14:paraId="7528419D" w14:textId="4291B5AC"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赛项名称：“同立方杯”首届全国职业院校自动化产线装调虚拟仿真技能</w:t>
      </w:r>
      <w:r w:rsidR="004A43E1">
        <w:rPr>
          <w:rFonts w:ascii="仿宋" w:eastAsia="仿宋" w:hAnsi="仿宋" w:hint="eastAsia"/>
          <w:sz w:val="28"/>
          <w:szCs w:val="30"/>
        </w:rPr>
        <w:t>大</w:t>
      </w:r>
      <w:r w:rsidRPr="00B2143C">
        <w:rPr>
          <w:rFonts w:ascii="仿宋" w:eastAsia="仿宋" w:hAnsi="仿宋" w:hint="eastAsia"/>
          <w:sz w:val="28"/>
          <w:szCs w:val="30"/>
        </w:rPr>
        <w:t>赛</w:t>
      </w:r>
    </w:p>
    <w:p w14:paraId="246A27C3"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赛项组别：中职组、高职组</w:t>
      </w:r>
    </w:p>
    <w:p w14:paraId="178423E8"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sz w:val="28"/>
          <w:szCs w:val="30"/>
        </w:rPr>
        <w:t>赛项归属产业类型：加工制造类</w:t>
      </w:r>
    </w:p>
    <w:p w14:paraId="43623A5F"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二、竞赛目的</w:t>
      </w:r>
    </w:p>
    <w:p w14:paraId="2A66261B" w14:textId="0B444768"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为深入贯彻落实《国家职业教育改革实施方案》的要求，满足企业持续增加的用人需求，探索职业院校自动化及机电设备类高技能人才实</w:t>
      </w:r>
      <w:proofErr w:type="gramStart"/>
      <w:r w:rsidRPr="00B2143C">
        <w:rPr>
          <w:rFonts w:ascii="仿宋" w:eastAsia="仿宋" w:hAnsi="仿宋" w:hint="eastAsia"/>
          <w:sz w:val="28"/>
          <w:szCs w:val="30"/>
        </w:rPr>
        <w:t>训教学</w:t>
      </w:r>
      <w:proofErr w:type="gramEnd"/>
      <w:r w:rsidRPr="00B2143C">
        <w:rPr>
          <w:rFonts w:ascii="仿宋" w:eastAsia="仿宋" w:hAnsi="仿宋" w:hint="eastAsia"/>
          <w:sz w:val="28"/>
          <w:szCs w:val="30"/>
        </w:rPr>
        <w:t>的新模式，</w:t>
      </w:r>
      <w:r w:rsidR="004A43E1" w:rsidRPr="00B2143C">
        <w:rPr>
          <w:rFonts w:ascii="仿宋" w:eastAsia="仿宋" w:hAnsi="仿宋" w:hint="eastAsia"/>
          <w:sz w:val="28"/>
          <w:szCs w:val="30"/>
        </w:rPr>
        <w:t>充分发挥技能竞赛的引领作用</w:t>
      </w:r>
      <w:r w:rsidR="004A43E1">
        <w:rPr>
          <w:rFonts w:ascii="仿宋" w:eastAsia="仿宋" w:hAnsi="仿宋" w:hint="eastAsia"/>
          <w:sz w:val="28"/>
          <w:szCs w:val="30"/>
        </w:rPr>
        <w:t>，</w:t>
      </w:r>
      <w:r w:rsidRPr="00B2143C">
        <w:rPr>
          <w:rFonts w:ascii="仿宋" w:eastAsia="仿宋" w:hAnsi="仿宋" w:hint="eastAsia"/>
          <w:sz w:val="28"/>
          <w:szCs w:val="30"/>
        </w:rPr>
        <w:t>推进相关专业课程的教学改革与创新。</w:t>
      </w:r>
    </w:p>
    <w:p w14:paraId="2BD09A40" w14:textId="77777777" w:rsidR="00CA14AA" w:rsidRPr="00B2143C" w:rsidRDefault="007C33BF">
      <w:pPr>
        <w:spacing w:line="360" w:lineRule="auto"/>
        <w:rPr>
          <w:rFonts w:ascii="仿宋" w:eastAsia="仿宋" w:hAnsi="仿宋"/>
          <w:b/>
          <w:sz w:val="28"/>
          <w:szCs w:val="30"/>
        </w:rPr>
      </w:pPr>
      <w:r w:rsidRPr="00B2143C">
        <w:rPr>
          <w:rFonts w:ascii="仿宋" w:eastAsia="仿宋" w:hAnsi="仿宋" w:hint="eastAsia"/>
          <w:b/>
          <w:sz w:val="28"/>
          <w:szCs w:val="30"/>
        </w:rPr>
        <w:t>（一）以赛促学、以赛促教</w:t>
      </w:r>
    </w:p>
    <w:p w14:paraId="7CBA44D1"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通过竞赛，在高度</w:t>
      </w:r>
      <w:proofErr w:type="gramStart"/>
      <w:r w:rsidRPr="00B2143C">
        <w:rPr>
          <w:rFonts w:ascii="仿宋" w:eastAsia="仿宋" w:hAnsi="仿宋" w:hint="eastAsia"/>
          <w:sz w:val="28"/>
          <w:szCs w:val="30"/>
        </w:rPr>
        <w:t>拟真的</w:t>
      </w:r>
      <w:proofErr w:type="gramEnd"/>
      <w:r w:rsidRPr="00B2143C">
        <w:rPr>
          <w:rFonts w:ascii="仿宋" w:eastAsia="仿宋" w:hAnsi="仿宋" w:hint="eastAsia"/>
          <w:sz w:val="28"/>
          <w:szCs w:val="30"/>
        </w:rPr>
        <w:t>工业环境中完成知识目标与技能目标的培养，适用于自动化生产线安装与调试等相关课程的理论与实践教学，培养学生在线路敷设、气路连接、系统设计、参数设置与调试、编程等方面的专业技术能力；引领院校相关专业建设和课程创新，利用竞赛资源为院校教学服务。</w:t>
      </w:r>
    </w:p>
    <w:p w14:paraId="10EEEF47" w14:textId="77777777" w:rsidR="00CA14AA" w:rsidRPr="00B2143C" w:rsidRDefault="007C33BF">
      <w:pPr>
        <w:spacing w:line="360" w:lineRule="auto"/>
        <w:rPr>
          <w:rFonts w:ascii="仿宋" w:eastAsia="仿宋" w:hAnsi="仿宋"/>
          <w:b/>
          <w:sz w:val="28"/>
          <w:szCs w:val="30"/>
        </w:rPr>
      </w:pPr>
      <w:r w:rsidRPr="00B2143C">
        <w:rPr>
          <w:rFonts w:ascii="仿宋" w:eastAsia="仿宋" w:hAnsi="仿宋" w:hint="eastAsia"/>
          <w:b/>
          <w:sz w:val="28"/>
          <w:szCs w:val="30"/>
        </w:rPr>
        <w:t>（二）促进技术技能型人才培养</w:t>
      </w:r>
    </w:p>
    <w:p w14:paraId="395E3941"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通过竞赛，推动全国职业院校自动化及机电设备类专业课程的教</w:t>
      </w:r>
      <w:r w:rsidRPr="00B2143C">
        <w:rPr>
          <w:rFonts w:ascii="仿宋" w:eastAsia="仿宋" w:hAnsi="仿宋" w:hint="eastAsia"/>
          <w:sz w:val="28"/>
          <w:szCs w:val="30"/>
        </w:rPr>
        <w:lastRenderedPageBreak/>
        <w:t>学改革与优化，促进工学结合人才培养模式的深入推广，紧贴产业需求为社会培养从事自动化生产线安装、调试、维修与管理的高素质技能型人才。</w:t>
      </w:r>
    </w:p>
    <w:p w14:paraId="6EC750DF" w14:textId="77777777" w:rsidR="00CA14AA" w:rsidRPr="00B2143C" w:rsidRDefault="007C33BF">
      <w:pPr>
        <w:spacing w:line="360" w:lineRule="auto"/>
        <w:rPr>
          <w:rFonts w:ascii="仿宋" w:eastAsia="仿宋" w:hAnsi="仿宋"/>
          <w:b/>
          <w:sz w:val="28"/>
          <w:szCs w:val="30"/>
        </w:rPr>
      </w:pPr>
      <w:r w:rsidRPr="00B2143C">
        <w:rPr>
          <w:rFonts w:ascii="仿宋" w:eastAsia="仿宋" w:hAnsi="仿宋" w:hint="eastAsia"/>
          <w:b/>
          <w:sz w:val="28"/>
          <w:szCs w:val="30"/>
        </w:rPr>
        <w:t>（三）推进专业课程的教学改革与创新</w:t>
      </w:r>
    </w:p>
    <w:p w14:paraId="2C879F94" w14:textId="4D88373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依托虚拟仿真等现代信息化技术，解决了自动化及机电设备类专业课程教学资源单一、体验感差、远程教学难、远程更新难等问题，提升教学质量，有利于探索与推进专业课程的教学改革与创新。</w:t>
      </w:r>
    </w:p>
    <w:p w14:paraId="6A01B5C6"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三、竞赛内容</w:t>
      </w:r>
    </w:p>
    <w:p w14:paraId="5EA751EE"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本赛项以工业生产需求与教学融合为导向，坚持行业用人、岗位需求、技术进步以及教学改革为原则，以实际工作任务为载体，营造虚拟的训练情景，在同立方自主研发的自动化产线装调虚拟仿真软件上完成供料、分拣、搬运与仓储单元的电气连接与调试的虚拟仿真任务。旨在考察参赛选手的器件间的线路连接、气路连接、PLC控制、变频器使用、机器人离线编程与仿真等能力。</w:t>
      </w:r>
    </w:p>
    <w:p w14:paraId="53FF11F8" w14:textId="7180DABD"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本次</w:t>
      </w:r>
      <w:r w:rsidR="00C64684">
        <w:rPr>
          <w:rFonts w:ascii="仿宋" w:eastAsia="仿宋" w:hAnsi="仿宋" w:hint="eastAsia"/>
          <w:sz w:val="28"/>
          <w:szCs w:val="30"/>
        </w:rPr>
        <w:t>大</w:t>
      </w:r>
      <w:r w:rsidRPr="00B2143C">
        <w:rPr>
          <w:rFonts w:ascii="仿宋" w:eastAsia="仿宋" w:hAnsi="仿宋" w:hint="eastAsia"/>
          <w:sz w:val="28"/>
          <w:szCs w:val="30"/>
        </w:rPr>
        <w:t>赛分为中职组、高职组、任务模块相同，但是任务难度有所区别，以各组别实际发放的竞赛任务书为准。</w:t>
      </w:r>
    </w:p>
    <w:p w14:paraId="7B613041" w14:textId="77777777" w:rsidR="00CA14AA" w:rsidRPr="00B2143C" w:rsidRDefault="007C33BF">
      <w:pPr>
        <w:spacing w:line="360" w:lineRule="auto"/>
        <w:jc w:val="center"/>
        <w:rPr>
          <w:rFonts w:ascii="仿宋" w:eastAsia="仿宋" w:hAnsi="仿宋"/>
          <w:sz w:val="28"/>
          <w:szCs w:val="30"/>
        </w:rPr>
      </w:pPr>
      <w:r w:rsidRPr="00B2143C">
        <w:rPr>
          <w:noProof/>
        </w:rPr>
        <w:drawing>
          <wp:inline distT="0" distB="0" distL="114300" distR="114300" wp14:anchorId="3FA387E4" wp14:editId="7FA10579">
            <wp:extent cx="5269230" cy="2383155"/>
            <wp:effectExtent l="0" t="0" r="762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230" cy="2383155"/>
                    </a:xfrm>
                    <a:prstGeom prst="rect">
                      <a:avLst/>
                    </a:prstGeom>
                    <a:noFill/>
                    <a:ln>
                      <a:noFill/>
                    </a:ln>
                  </pic:spPr>
                </pic:pic>
              </a:graphicData>
            </a:graphic>
          </wp:inline>
        </w:drawing>
      </w:r>
    </w:p>
    <w:p w14:paraId="5A8533A9"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lastRenderedPageBreak/>
        <w:t>考核</w:t>
      </w:r>
      <w:proofErr w:type="gramStart"/>
      <w:r w:rsidRPr="00B2143C">
        <w:rPr>
          <w:rFonts w:ascii="仿宋" w:eastAsia="仿宋" w:hAnsi="仿宋" w:hint="eastAsia"/>
          <w:sz w:val="28"/>
          <w:szCs w:val="30"/>
        </w:rPr>
        <w:t>一</w:t>
      </w:r>
      <w:proofErr w:type="gramEnd"/>
      <w:r w:rsidRPr="00B2143C">
        <w:rPr>
          <w:rFonts w:ascii="仿宋" w:eastAsia="仿宋" w:hAnsi="仿宋" w:hint="eastAsia"/>
          <w:sz w:val="28"/>
          <w:szCs w:val="30"/>
        </w:rPr>
        <w:t>：供料站仿真考核项目</w:t>
      </w:r>
    </w:p>
    <w:p w14:paraId="431BB296"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根据赛题要求，在虚拟仿真软件中完成线路连接、气路连接。并结合指定的PLC编程软件完成供料站的PLC编程与调试功能。</w:t>
      </w:r>
    </w:p>
    <w:p w14:paraId="189EF651"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noProof/>
          <w:sz w:val="28"/>
          <w:szCs w:val="30"/>
        </w:rPr>
        <w:drawing>
          <wp:inline distT="0" distB="0" distL="114300" distR="114300" wp14:anchorId="5F5BF661" wp14:editId="6607D827">
            <wp:extent cx="2520950" cy="3085465"/>
            <wp:effectExtent l="0" t="0" r="8890" b="8255"/>
            <wp:docPr id="2" name="图片 2" descr="cccf84a23dd91bd6b4e6dc29000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cf84a23dd91bd6b4e6dc290008010"/>
                    <pic:cNvPicPr>
                      <a:picLocks noChangeAspect="1"/>
                    </pic:cNvPicPr>
                  </pic:nvPicPr>
                  <pic:blipFill>
                    <a:blip r:embed="rId10"/>
                    <a:stretch>
                      <a:fillRect/>
                    </a:stretch>
                  </pic:blipFill>
                  <pic:spPr>
                    <a:xfrm>
                      <a:off x="0" y="0"/>
                      <a:ext cx="2520950" cy="3085465"/>
                    </a:xfrm>
                    <a:prstGeom prst="rect">
                      <a:avLst/>
                    </a:prstGeom>
                  </pic:spPr>
                </pic:pic>
              </a:graphicData>
            </a:graphic>
          </wp:inline>
        </w:drawing>
      </w:r>
    </w:p>
    <w:p w14:paraId="5F6BBC4F"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考核二：分拣站仿真考核项目</w:t>
      </w:r>
    </w:p>
    <w:p w14:paraId="43241590"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根据赛题要求，在虚拟仿真软件中完成线路连接、气路连接、变频器控制技术。并结合指定的PLC编程软件完成分拣站的PLC编程与调试功能。</w:t>
      </w:r>
    </w:p>
    <w:p w14:paraId="5A5C209C" w14:textId="77777777" w:rsidR="00CA14AA" w:rsidRPr="00B2143C" w:rsidRDefault="007C33BF" w:rsidP="00902C54">
      <w:pPr>
        <w:jc w:val="center"/>
        <w:rPr>
          <w:rFonts w:ascii="仿宋" w:eastAsia="仿宋" w:hAnsi="仿宋"/>
          <w:sz w:val="28"/>
          <w:szCs w:val="30"/>
        </w:rPr>
      </w:pPr>
      <w:r w:rsidRPr="00B2143C">
        <w:rPr>
          <w:rFonts w:ascii="仿宋" w:eastAsia="仿宋" w:hAnsi="仿宋"/>
          <w:noProof/>
          <w:sz w:val="28"/>
          <w:szCs w:val="30"/>
        </w:rPr>
        <w:drawing>
          <wp:inline distT="0" distB="0" distL="114300" distR="114300" wp14:anchorId="55FC461B" wp14:editId="226E888D">
            <wp:extent cx="3768406" cy="2804615"/>
            <wp:effectExtent l="0" t="0" r="3810" b="0"/>
            <wp:docPr id="4" name="图片 4" descr="c89b873909c969c8f67ff7d2059f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89b873909c969c8f67ff7d2059f6bb"/>
                    <pic:cNvPicPr>
                      <a:picLocks noChangeAspect="1"/>
                    </pic:cNvPicPr>
                  </pic:nvPicPr>
                  <pic:blipFill rotWithShape="1">
                    <a:blip r:embed="rId11"/>
                    <a:srcRect t="12537" b="2963"/>
                    <a:stretch/>
                  </pic:blipFill>
                  <pic:spPr bwMode="auto">
                    <a:xfrm>
                      <a:off x="0" y="0"/>
                      <a:ext cx="3769995" cy="2805798"/>
                    </a:xfrm>
                    <a:prstGeom prst="rect">
                      <a:avLst/>
                    </a:prstGeom>
                    <a:ln>
                      <a:noFill/>
                    </a:ln>
                    <a:extLst>
                      <a:ext uri="{53640926-AAD7-44D8-BBD7-CCE9431645EC}">
                        <a14:shadowObscured xmlns:a14="http://schemas.microsoft.com/office/drawing/2010/main"/>
                      </a:ext>
                    </a:extLst>
                  </pic:spPr>
                </pic:pic>
              </a:graphicData>
            </a:graphic>
          </wp:inline>
        </w:drawing>
      </w:r>
    </w:p>
    <w:p w14:paraId="1B5BDEB6" w14:textId="77777777" w:rsidR="00CA14AA" w:rsidRPr="00B2143C" w:rsidRDefault="007C33BF" w:rsidP="00902C54">
      <w:pPr>
        <w:ind w:firstLineChars="200" w:firstLine="560"/>
        <w:rPr>
          <w:rFonts w:ascii="仿宋" w:eastAsia="仿宋" w:hAnsi="仿宋"/>
          <w:sz w:val="28"/>
          <w:szCs w:val="30"/>
        </w:rPr>
      </w:pPr>
      <w:r w:rsidRPr="00B2143C">
        <w:rPr>
          <w:rFonts w:ascii="仿宋" w:eastAsia="仿宋" w:hAnsi="仿宋" w:hint="eastAsia"/>
          <w:sz w:val="28"/>
          <w:szCs w:val="30"/>
        </w:rPr>
        <w:lastRenderedPageBreak/>
        <w:t>考核三：机器人搬运仿真考核项目</w:t>
      </w:r>
    </w:p>
    <w:p w14:paraId="2E7B9E05" w14:textId="77777777" w:rsidR="00CA14AA" w:rsidRPr="00B2143C" w:rsidRDefault="007C33BF" w:rsidP="00902C54">
      <w:pPr>
        <w:ind w:firstLineChars="200" w:firstLine="560"/>
        <w:rPr>
          <w:rFonts w:ascii="仿宋" w:eastAsia="仿宋" w:hAnsi="仿宋"/>
          <w:sz w:val="28"/>
          <w:szCs w:val="30"/>
        </w:rPr>
      </w:pPr>
      <w:r w:rsidRPr="00B2143C">
        <w:rPr>
          <w:rFonts w:ascii="仿宋" w:eastAsia="仿宋" w:hAnsi="仿宋" w:hint="eastAsia"/>
          <w:sz w:val="28"/>
          <w:szCs w:val="30"/>
        </w:rPr>
        <w:t>根据赛题要求，借助指定的工业机器人离线编程软件，在虚拟仿真软件中实现物料搬运的离线编程与仿真任务。</w:t>
      </w:r>
    </w:p>
    <w:p w14:paraId="5769FE9B" w14:textId="77777777" w:rsidR="00CA14AA" w:rsidRPr="00B2143C" w:rsidRDefault="007C33BF" w:rsidP="00902C54">
      <w:pPr>
        <w:jc w:val="center"/>
        <w:rPr>
          <w:rFonts w:ascii="仿宋" w:eastAsia="仿宋" w:hAnsi="仿宋"/>
          <w:sz w:val="28"/>
          <w:szCs w:val="30"/>
        </w:rPr>
      </w:pPr>
      <w:r w:rsidRPr="00B2143C">
        <w:rPr>
          <w:noProof/>
        </w:rPr>
        <w:drawing>
          <wp:inline distT="0" distB="0" distL="114300" distR="114300" wp14:anchorId="6E781F71" wp14:editId="6F9F50C6">
            <wp:extent cx="3895852" cy="3828197"/>
            <wp:effectExtent l="0" t="0" r="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12"/>
                    <a:srcRect t="2540" b="2433"/>
                    <a:stretch/>
                  </pic:blipFill>
                  <pic:spPr bwMode="auto">
                    <a:xfrm>
                      <a:off x="0" y="0"/>
                      <a:ext cx="3896360" cy="3828696"/>
                    </a:xfrm>
                    <a:prstGeom prst="rect">
                      <a:avLst/>
                    </a:prstGeom>
                    <a:noFill/>
                    <a:ln>
                      <a:noFill/>
                    </a:ln>
                    <a:extLst>
                      <a:ext uri="{53640926-AAD7-44D8-BBD7-CCE9431645EC}">
                        <a14:shadowObscured xmlns:a14="http://schemas.microsoft.com/office/drawing/2010/main"/>
                      </a:ext>
                    </a:extLst>
                  </pic:spPr>
                </pic:pic>
              </a:graphicData>
            </a:graphic>
          </wp:inline>
        </w:drawing>
      </w:r>
    </w:p>
    <w:p w14:paraId="18596384" w14:textId="77777777" w:rsidR="00CA14AA" w:rsidRPr="00B2143C" w:rsidRDefault="007C33BF" w:rsidP="00902C54">
      <w:pPr>
        <w:ind w:firstLineChars="200" w:firstLine="560"/>
        <w:rPr>
          <w:rFonts w:ascii="仿宋" w:eastAsia="仿宋" w:hAnsi="仿宋"/>
          <w:sz w:val="28"/>
          <w:szCs w:val="30"/>
        </w:rPr>
      </w:pPr>
      <w:r w:rsidRPr="00B2143C">
        <w:rPr>
          <w:rFonts w:ascii="仿宋" w:eastAsia="仿宋" w:hAnsi="仿宋" w:hint="eastAsia"/>
          <w:sz w:val="28"/>
          <w:szCs w:val="30"/>
        </w:rPr>
        <w:t>考核四：机器人仓储仿真考核项目</w:t>
      </w:r>
    </w:p>
    <w:p w14:paraId="384B8550" w14:textId="77777777" w:rsidR="00CA14AA" w:rsidRPr="00B2143C" w:rsidRDefault="007C33BF" w:rsidP="00902C54">
      <w:pPr>
        <w:ind w:firstLineChars="200" w:firstLine="560"/>
        <w:rPr>
          <w:rFonts w:ascii="仿宋" w:eastAsia="仿宋" w:hAnsi="仿宋"/>
          <w:sz w:val="28"/>
          <w:szCs w:val="30"/>
        </w:rPr>
      </w:pPr>
      <w:r w:rsidRPr="00B2143C">
        <w:rPr>
          <w:rFonts w:ascii="仿宋" w:eastAsia="仿宋" w:hAnsi="仿宋" w:hint="eastAsia"/>
          <w:sz w:val="28"/>
          <w:szCs w:val="30"/>
        </w:rPr>
        <w:t>根据赛题要求，借助指定的工业机器人离线编程软件，在虚拟仿真软件中实现物料仓储的离线编程与仿真任务。</w:t>
      </w:r>
    </w:p>
    <w:p w14:paraId="4446170B" w14:textId="77777777" w:rsidR="00CA14AA" w:rsidRPr="00B2143C" w:rsidRDefault="007C33BF" w:rsidP="00902C54">
      <w:pPr>
        <w:jc w:val="center"/>
        <w:rPr>
          <w:rFonts w:ascii="仿宋" w:eastAsia="仿宋" w:hAnsi="仿宋"/>
          <w:sz w:val="28"/>
          <w:szCs w:val="30"/>
        </w:rPr>
      </w:pPr>
      <w:r w:rsidRPr="00B2143C">
        <w:rPr>
          <w:noProof/>
        </w:rPr>
        <w:drawing>
          <wp:inline distT="0" distB="0" distL="114300" distR="114300" wp14:anchorId="6EF4E3C7" wp14:editId="585E6EC3">
            <wp:extent cx="3863724" cy="2388359"/>
            <wp:effectExtent l="0" t="0" r="381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rotWithShape="1">
                    <a:blip r:embed="rId13"/>
                    <a:srcRect t="11140"/>
                    <a:stretch/>
                  </pic:blipFill>
                  <pic:spPr bwMode="auto">
                    <a:xfrm>
                      <a:off x="0" y="0"/>
                      <a:ext cx="3912079" cy="2418249"/>
                    </a:xfrm>
                    <a:prstGeom prst="rect">
                      <a:avLst/>
                    </a:prstGeom>
                    <a:noFill/>
                    <a:ln>
                      <a:noFill/>
                    </a:ln>
                    <a:extLst>
                      <a:ext uri="{53640926-AAD7-44D8-BBD7-CCE9431645EC}">
                        <a14:shadowObscured xmlns:a14="http://schemas.microsoft.com/office/drawing/2010/main"/>
                      </a:ext>
                    </a:extLst>
                  </pic:spPr>
                </pic:pic>
              </a:graphicData>
            </a:graphic>
          </wp:inline>
        </w:drawing>
      </w:r>
    </w:p>
    <w:p w14:paraId="18D55AD9"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lastRenderedPageBreak/>
        <w:t>四、竞赛时间安排与流程</w:t>
      </w:r>
    </w:p>
    <w:p w14:paraId="4C0AFD7D"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b/>
          <w:sz w:val="28"/>
          <w:szCs w:val="30"/>
        </w:rPr>
        <w:t>（一）竞赛时间</w:t>
      </w:r>
    </w:p>
    <w:p w14:paraId="5CAB8943"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各竞赛选手在2小时内，独立完成规定的所有竞赛任务。</w:t>
      </w:r>
    </w:p>
    <w:p w14:paraId="3BBDBBE9"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（二）竞赛流程</w:t>
      </w:r>
    </w:p>
    <w:tbl>
      <w:tblPr>
        <w:tblStyle w:val="a9"/>
        <w:tblW w:w="8656" w:type="dxa"/>
        <w:jc w:val="center"/>
        <w:tblLook w:val="04A0" w:firstRow="1" w:lastRow="0" w:firstColumn="1" w:lastColumn="0" w:noHBand="0" w:noVBand="1"/>
      </w:tblPr>
      <w:tblGrid>
        <w:gridCol w:w="1101"/>
        <w:gridCol w:w="2409"/>
        <w:gridCol w:w="5146"/>
      </w:tblGrid>
      <w:tr w:rsidR="00B2143C" w:rsidRPr="00B2143C" w14:paraId="3B12215F" w14:textId="77777777">
        <w:trPr>
          <w:jc w:val="center"/>
        </w:trPr>
        <w:tc>
          <w:tcPr>
            <w:tcW w:w="1101" w:type="dxa"/>
            <w:vAlign w:val="center"/>
          </w:tcPr>
          <w:p w14:paraId="78DEBB0C"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序号</w:t>
            </w:r>
          </w:p>
        </w:tc>
        <w:tc>
          <w:tcPr>
            <w:tcW w:w="2409" w:type="dxa"/>
            <w:vAlign w:val="center"/>
          </w:tcPr>
          <w:p w14:paraId="13BAC0A9"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时间</w:t>
            </w:r>
          </w:p>
        </w:tc>
        <w:tc>
          <w:tcPr>
            <w:tcW w:w="5146" w:type="dxa"/>
            <w:vAlign w:val="center"/>
          </w:tcPr>
          <w:p w14:paraId="7E7DCC43"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内容</w:t>
            </w:r>
          </w:p>
        </w:tc>
      </w:tr>
      <w:tr w:rsidR="00B2143C" w:rsidRPr="00B2143C" w14:paraId="03C64721" w14:textId="77777777">
        <w:trPr>
          <w:jc w:val="center"/>
        </w:trPr>
        <w:tc>
          <w:tcPr>
            <w:tcW w:w="1101" w:type="dxa"/>
            <w:vAlign w:val="center"/>
          </w:tcPr>
          <w:p w14:paraId="41971D3E"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1</w:t>
            </w:r>
          </w:p>
        </w:tc>
        <w:tc>
          <w:tcPr>
            <w:tcW w:w="2409" w:type="dxa"/>
            <w:vAlign w:val="center"/>
          </w:tcPr>
          <w:p w14:paraId="5D49A44B"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w:t>
            </w:r>
          </w:p>
        </w:tc>
        <w:tc>
          <w:tcPr>
            <w:tcW w:w="5146" w:type="dxa"/>
            <w:vAlign w:val="center"/>
          </w:tcPr>
          <w:p w14:paraId="6D30CA1A" w14:textId="77777777" w:rsidR="00CA14AA" w:rsidRPr="00B2143C" w:rsidRDefault="007C33BF">
            <w:pPr>
              <w:jc w:val="left"/>
              <w:rPr>
                <w:rFonts w:ascii="仿宋" w:eastAsia="仿宋" w:hAnsi="仿宋"/>
                <w:sz w:val="28"/>
                <w:szCs w:val="30"/>
              </w:rPr>
            </w:pPr>
            <w:r w:rsidRPr="00B2143C">
              <w:rPr>
                <w:rFonts w:ascii="仿宋" w:eastAsia="仿宋" w:hAnsi="仿宋" w:hint="eastAsia"/>
                <w:sz w:val="28"/>
                <w:szCs w:val="30"/>
              </w:rPr>
              <w:t>下载、安装、注册软件，结合比赛场地网络因素，推荐提前准备</w:t>
            </w:r>
          </w:p>
        </w:tc>
      </w:tr>
      <w:tr w:rsidR="00B2143C" w:rsidRPr="00B2143C" w14:paraId="2562B3A4" w14:textId="77777777">
        <w:trPr>
          <w:jc w:val="center"/>
        </w:trPr>
        <w:tc>
          <w:tcPr>
            <w:tcW w:w="1101" w:type="dxa"/>
            <w:vAlign w:val="center"/>
          </w:tcPr>
          <w:p w14:paraId="68A35DE1"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2</w:t>
            </w:r>
          </w:p>
        </w:tc>
        <w:tc>
          <w:tcPr>
            <w:tcW w:w="2409" w:type="dxa"/>
            <w:vAlign w:val="center"/>
          </w:tcPr>
          <w:p w14:paraId="5E5576F9"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08：00-08：20</w:t>
            </w:r>
          </w:p>
        </w:tc>
        <w:tc>
          <w:tcPr>
            <w:tcW w:w="5146" w:type="dxa"/>
            <w:vAlign w:val="center"/>
          </w:tcPr>
          <w:p w14:paraId="0FC2206D" w14:textId="77777777" w:rsidR="00CA14AA" w:rsidRPr="00B2143C" w:rsidRDefault="007C33BF" w:rsidP="00927A04">
            <w:pPr>
              <w:jc w:val="left"/>
              <w:rPr>
                <w:rFonts w:ascii="仿宋" w:eastAsia="仿宋" w:hAnsi="仿宋"/>
                <w:sz w:val="28"/>
                <w:szCs w:val="30"/>
              </w:rPr>
            </w:pPr>
            <w:r w:rsidRPr="00B2143C">
              <w:rPr>
                <w:rFonts w:ascii="仿宋" w:eastAsia="仿宋" w:hAnsi="仿宋" w:hint="eastAsia"/>
                <w:sz w:val="28"/>
                <w:szCs w:val="30"/>
              </w:rPr>
              <w:t>确认竞赛赛题（</w:t>
            </w:r>
            <w:r w:rsidR="00B2143C" w:rsidRPr="00B2143C">
              <w:rPr>
                <w:rFonts w:ascii="仿宋" w:eastAsia="仿宋" w:hAnsi="仿宋" w:hint="eastAsia"/>
                <w:sz w:val="28"/>
                <w:szCs w:val="30"/>
              </w:rPr>
              <w:t>由赛项专家组</w:t>
            </w:r>
            <w:r w:rsidRPr="00B2143C">
              <w:rPr>
                <w:rFonts w:ascii="仿宋" w:eastAsia="仿宋" w:hAnsi="仿宋" w:hint="eastAsia"/>
                <w:sz w:val="28"/>
                <w:szCs w:val="30"/>
              </w:rPr>
              <w:t>随机抽取中职组、高职组的正式赛题）</w:t>
            </w:r>
          </w:p>
        </w:tc>
      </w:tr>
      <w:tr w:rsidR="00B2143C" w:rsidRPr="00B2143C" w14:paraId="725D9B3C" w14:textId="77777777">
        <w:trPr>
          <w:jc w:val="center"/>
        </w:trPr>
        <w:tc>
          <w:tcPr>
            <w:tcW w:w="1101" w:type="dxa"/>
            <w:vAlign w:val="center"/>
          </w:tcPr>
          <w:p w14:paraId="56925D57"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3</w:t>
            </w:r>
          </w:p>
        </w:tc>
        <w:tc>
          <w:tcPr>
            <w:tcW w:w="2409" w:type="dxa"/>
            <w:vAlign w:val="center"/>
          </w:tcPr>
          <w:p w14:paraId="4813A660"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08：35-08：55</w:t>
            </w:r>
          </w:p>
        </w:tc>
        <w:tc>
          <w:tcPr>
            <w:tcW w:w="5146" w:type="dxa"/>
            <w:vAlign w:val="center"/>
          </w:tcPr>
          <w:p w14:paraId="34E28D90" w14:textId="77777777" w:rsidR="00CA14AA" w:rsidRPr="00B2143C" w:rsidRDefault="007C33BF">
            <w:pPr>
              <w:jc w:val="left"/>
              <w:rPr>
                <w:rFonts w:ascii="仿宋" w:eastAsia="仿宋" w:hAnsi="仿宋"/>
                <w:sz w:val="28"/>
                <w:szCs w:val="30"/>
              </w:rPr>
            </w:pPr>
            <w:r w:rsidRPr="00B2143C">
              <w:rPr>
                <w:rFonts w:ascii="仿宋" w:eastAsia="仿宋" w:hAnsi="仿宋" w:hint="eastAsia"/>
                <w:sz w:val="28"/>
                <w:szCs w:val="30"/>
              </w:rPr>
              <w:t>下载竞赛赛题（加密压缩包文件，含竞赛已装配完成的工作站模型、竞赛任务书等资料）</w:t>
            </w:r>
          </w:p>
        </w:tc>
      </w:tr>
      <w:tr w:rsidR="00B2143C" w:rsidRPr="00B2143C" w14:paraId="1DCB1CC3" w14:textId="77777777">
        <w:trPr>
          <w:jc w:val="center"/>
        </w:trPr>
        <w:tc>
          <w:tcPr>
            <w:tcW w:w="1101" w:type="dxa"/>
            <w:vAlign w:val="center"/>
          </w:tcPr>
          <w:p w14:paraId="0C194968"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4</w:t>
            </w:r>
          </w:p>
        </w:tc>
        <w:tc>
          <w:tcPr>
            <w:tcW w:w="2409" w:type="dxa"/>
            <w:vAlign w:val="center"/>
          </w:tcPr>
          <w:p w14:paraId="4121D0F4"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08：55-09：00</w:t>
            </w:r>
          </w:p>
        </w:tc>
        <w:tc>
          <w:tcPr>
            <w:tcW w:w="5146" w:type="dxa"/>
            <w:vAlign w:val="center"/>
          </w:tcPr>
          <w:p w14:paraId="495A06FE"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hint="eastAsia"/>
                <w:sz w:val="28"/>
                <w:szCs w:val="30"/>
              </w:rPr>
              <w:t>竞赛赛题压缩包解压密码发放</w:t>
            </w:r>
          </w:p>
        </w:tc>
      </w:tr>
      <w:tr w:rsidR="00B2143C" w:rsidRPr="00B2143C" w14:paraId="0EEAD268" w14:textId="77777777">
        <w:trPr>
          <w:jc w:val="center"/>
        </w:trPr>
        <w:tc>
          <w:tcPr>
            <w:tcW w:w="1101" w:type="dxa"/>
            <w:vAlign w:val="center"/>
          </w:tcPr>
          <w:p w14:paraId="141B1A31"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5</w:t>
            </w:r>
          </w:p>
        </w:tc>
        <w:tc>
          <w:tcPr>
            <w:tcW w:w="2409" w:type="dxa"/>
            <w:vAlign w:val="center"/>
          </w:tcPr>
          <w:p w14:paraId="6EC889DD"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09：00-11：00</w:t>
            </w:r>
          </w:p>
        </w:tc>
        <w:tc>
          <w:tcPr>
            <w:tcW w:w="5146" w:type="dxa"/>
            <w:vAlign w:val="center"/>
          </w:tcPr>
          <w:p w14:paraId="1E5DC8BE"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hint="eastAsia"/>
                <w:sz w:val="28"/>
                <w:szCs w:val="30"/>
              </w:rPr>
              <w:t>开始正式竞赛，并提交竞赛结果</w:t>
            </w:r>
          </w:p>
        </w:tc>
      </w:tr>
      <w:tr w:rsidR="00CA14AA" w:rsidRPr="00B2143C" w14:paraId="5FF3BCDD" w14:textId="77777777">
        <w:trPr>
          <w:jc w:val="center"/>
        </w:trPr>
        <w:tc>
          <w:tcPr>
            <w:tcW w:w="1101" w:type="dxa"/>
            <w:vAlign w:val="center"/>
          </w:tcPr>
          <w:p w14:paraId="619687CB"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6</w:t>
            </w:r>
          </w:p>
        </w:tc>
        <w:tc>
          <w:tcPr>
            <w:tcW w:w="2409" w:type="dxa"/>
            <w:vAlign w:val="center"/>
          </w:tcPr>
          <w:p w14:paraId="66E4506F"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11：00-11：30</w:t>
            </w:r>
          </w:p>
        </w:tc>
        <w:tc>
          <w:tcPr>
            <w:tcW w:w="5146" w:type="dxa"/>
            <w:vAlign w:val="center"/>
          </w:tcPr>
          <w:p w14:paraId="5FEE9C6C"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hint="eastAsia"/>
                <w:sz w:val="28"/>
                <w:szCs w:val="30"/>
              </w:rPr>
              <w:t>竞赛结果文件资料上传（作为申诉必备材料）</w:t>
            </w:r>
          </w:p>
        </w:tc>
      </w:tr>
    </w:tbl>
    <w:p w14:paraId="5DA4C46B"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五、竞赛试题</w:t>
      </w:r>
    </w:p>
    <w:p w14:paraId="15103210"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（一）赛项组委会下设的赛项专家组负责本赛项赛题的编制工作。赛题编制遵循公平、公正原则。</w:t>
      </w:r>
    </w:p>
    <w:p w14:paraId="295D4696"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（二）在赛前3天左右举行赛前说明会和技术交流会，公布竞赛样题，进行竞赛说明和答疑，并组织赛前技术交流。</w:t>
      </w:r>
    </w:p>
    <w:p w14:paraId="450C372A" w14:textId="7DBB233A" w:rsidR="00CA14AA" w:rsidRPr="00B2143C" w:rsidRDefault="007C33BF" w:rsidP="00902C54">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（三）在正式竞赛开始前1个小时，由赛项专家组分别确认中职</w:t>
      </w:r>
      <w:r w:rsidRPr="00B2143C">
        <w:rPr>
          <w:rFonts w:ascii="仿宋" w:eastAsia="仿宋" w:hAnsi="仿宋" w:hint="eastAsia"/>
          <w:sz w:val="28"/>
          <w:szCs w:val="30"/>
        </w:rPr>
        <w:lastRenderedPageBreak/>
        <w:t>组、高职组的正式赛题。</w:t>
      </w:r>
    </w:p>
    <w:p w14:paraId="00AD250C"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六、竞赛规则</w:t>
      </w:r>
    </w:p>
    <w:p w14:paraId="0D72E839"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b/>
          <w:sz w:val="28"/>
          <w:szCs w:val="30"/>
        </w:rPr>
        <w:t>（一）竞赛方式</w:t>
      </w:r>
    </w:p>
    <w:p w14:paraId="0C43824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竞赛方式为个人赛。</w:t>
      </w:r>
    </w:p>
    <w:p w14:paraId="14EA1CFA"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（二）参赛资格</w:t>
      </w:r>
    </w:p>
    <w:p w14:paraId="7466549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（1）中职组参赛选手须为中等职业学校全日制在籍学生，含技工学校。不限选手性别，年龄不超过21周岁（年龄计算的截止时间以2020年9月1日为准）。</w:t>
      </w:r>
    </w:p>
    <w:p w14:paraId="14C8C632"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2）高职组参赛选手须为普通高职高专院校全日制在籍学生，含技师学院、高级技工学校，本科院校中的高职类全日制在籍学生以及初中起点五年制高职的四、五年级学生。不限选手性别，年龄不超过25周岁（年龄计算的截止时间以2020年9月1日为准）。</w:t>
      </w:r>
    </w:p>
    <w:p w14:paraId="75681C0A"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（三）报名要求</w:t>
      </w:r>
    </w:p>
    <w:p w14:paraId="3608AE75"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（1）报名通道：</w:t>
      </w:r>
      <w:r w:rsidRPr="00B2143C">
        <w:rPr>
          <w:rFonts w:ascii="仿宋" w:eastAsia="仿宋" w:hAnsi="仿宋"/>
          <w:sz w:val="28"/>
          <w:szCs w:val="30"/>
        </w:rPr>
        <w:t>http://www.icubespace.com</w:t>
      </w:r>
    </w:p>
    <w:p w14:paraId="06199E0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（2）参赛选手自主报名，不限定同一学校参赛人数</w:t>
      </w:r>
      <w:r w:rsidRPr="00B2143C">
        <w:rPr>
          <w:rFonts w:ascii="仿宋" w:eastAsia="仿宋" w:hAnsi="仿宋"/>
          <w:sz w:val="28"/>
          <w:szCs w:val="30"/>
        </w:rPr>
        <w:t>；</w:t>
      </w:r>
    </w:p>
    <w:p w14:paraId="1FD0AFD0"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sz w:val="28"/>
          <w:szCs w:val="30"/>
        </w:rPr>
        <w:t>（</w:t>
      </w:r>
      <w:r w:rsidRPr="00B2143C">
        <w:rPr>
          <w:rFonts w:ascii="仿宋" w:eastAsia="仿宋" w:hAnsi="仿宋" w:hint="eastAsia"/>
          <w:sz w:val="28"/>
          <w:szCs w:val="30"/>
        </w:rPr>
        <w:t>3</w:t>
      </w:r>
      <w:r w:rsidRPr="00B2143C">
        <w:rPr>
          <w:rFonts w:ascii="仿宋" w:eastAsia="仿宋" w:hAnsi="仿宋"/>
          <w:sz w:val="28"/>
          <w:szCs w:val="30"/>
        </w:rPr>
        <w:t>）</w:t>
      </w:r>
      <w:r w:rsidRPr="00B2143C">
        <w:rPr>
          <w:rFonts w:ascii="仿宋" w:eastAsia="仿宋" w:hAnsi="仿宋" w:hint="eastAsia"/>
          <w:sz w:val="28"/>
          <w:szCs w:val="30"/>
        </w:rPr>
        <w:t>参赛选手报名时须填写指导教师，经报名确认后不得随意更换；</w:t>
      </w:r>
    </w:p>
    <w:p w14:paraId="23F591A9"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（4）</w:t>
      </w:r>
      <w:proofErr w:type="gramStart"/>
      <w:r w:rsidRPr="00B2143C">
        <w:rPr>
          <w:rFonts w:ascii="仿宋" w:eastAsia="仿宋" w:hAnsi="仿宋" w:hint="eastAsia"/>
          <w:sz w:val="28"/>
          <w:szCs w:val="30"/>
        </w:rPr>
        <w:t>请确保</w:t>
      </w:r>
      <w:proofErr w:type="gramEnd"/>
      <w:r w:rsidRPr="00B2143C">
        <w:rPr>
          <w:rFonts w:ascii="仿宋" w:eastAsia="仿宋" w:hAnsi="仿宋" w:hint="eastAsia"/>
          <w:sz w:val="28"/>
          <w:szCs w:val="30"/>
        </w:rPr>
        <w:t>所提供的个人信息真实准确，对因提供有关信息、证件不实造成的后果，责任自负。</w:t>
      </w:r>
    </w:p>
    <w:p w14:paraId="1EE1C4BB"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（四）赛前准备</w:t>
      </w:r>
    </w:p>
    <w:p w14:paraId="56450696" w14:textId="7C9470D4"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（1）本次</w:t>
      </w:r>
      <w:r w:rsidR="00C64684">
        <w:rPr>
          <w:rFonts w:ascii="仿宋" w:eastAsia="仿宋" w:hAnsi="仿宋" w:hint="eastAsia"/>
          <w:sz w:val="28"/>
          <w:szCs w:val="30"/>
        </w:rPr>
        <w:t>大</w:t>
      </w:r>
      <w:r w:rsidRPr="00B2143C">
        <w:rPr>
          <w:rFonts w:ascii="仿宋" w:eastAsia="仿宋" w:hAnsi="仿宋" w:hint="eastAsia"/>
          <w:sz w:val="28"/>
          <w:szCs w:val="30"/>
        </w:rPr>
        <w:t>赛要求参赛选手自备电脑，自选场地，且保障所选场地安全、设备运行正常、网络全程畅通。</w:t>
      </w:r>
    </w:p>
    <w:p w14:paraId="311A7B5D"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lastRenderedPageBreak/>
        <w:t>（2）电脑推荐配置请参考“八、技术平台——（一）电脑推荐配置”说明。</w:t>
      </w:r>
    </w:p>
    <w:p w14:paraId="5FFB7494"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（3）参赛选手需要提前下载竞赛版仿真软件，并登入。登入时，必须使用竞赛报名时所提供的个人信息，否则无法正常登入。下载地址及软件版本请参考“八、技术平台——（二）软件”说明。</w:t>
      </w:r>
    </w:p>
    <w:p w14:paraId="4CB42AC8"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（4）电脑上装配必要的办公软件、解压缩软件等，以便解压文件，查看PDF文档等。</w:t>
      </w:r>
    </w:p>
    <w:p w14:paraId="36DA0C67"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（5）竞赛过程中需要拍照留证，需提前协调好指导教师或家人在竞赛过程中对参赛选手的竞赛过程进行拍照留证。</w:t>
      </w:r>
    </w:p>
    <w:p w14:paraId="661AABC6"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（五）正式竞赛</w:t>
      </w:r>
    </w:p>
    <w:p w14:paraId="283CBB66"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（1）正式竞赛前，参赛选手需要完成场地、电脑、软件等准备；</w:t>
      </w:r>
    </w:p>
    <w:p w14:paraId="3CEE042F"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（2）正式竞赛前25分钟，由竞赛裁判组向中职组、高职组分别发送正式竞赛赛题（压缩包文件），参赛选手需在20分钟内下载压缩</w:t>
      </w:r>
      <w:proofErr w:type="gramStart"/>
      <w:r w:rsidRPr="00B2143C">
        <w:rPr>
          <w:rFonts w:ascii="仿宋" w:eastAsia="仿宋" w:hAnsi="仿宋" w:hint="eastAsia"/>
          <w:sz w:val="28"/>
          <w:szCs w:val="30"/>
        </w:rPr>
        <w:t>包文件至</w:t>
      </w:r>
      <w:proofErr w:type="gramEnd"/>
      <w:r w:rsidRPr="00B2143C">
        <w:rPr>
          <w:rFonts w:ascii="仿宋" w:eastAsia="仿宋" w:hAnsi="仿宋" w:hint="eastAsia"/>
          <w:sz w:val="28"/>
          <w:szCs w:val="30"/>
        </w:rPr>
        <w:t>个人电脑，因网络或其它原因导致未在该时间段内下载成功的视为自动放弃比赛；</w:t>
      </w:r>
    </w:p>
    <w:p w14:paraId="12234788"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（3）正式竞赛前5分钟，由竞赛裁判组向中职组、高职组分别发送正式竞赛赛题（压缩包文件）的解压密码，解压完成后等待正式开始竞赛。</w:t>
      </w:r>
    </w:p>
    <w:p w14:paraId="6E7BF8AE"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（4）正式竞赛过程中，因不可抗力或未预计的因素导致竞赛中断的，不予补考。包括但不限于设备故障、网络故障、供电故障、环境安全变化等情形。</w:t>
      </w:r>
    </w:p>
    <w:p w14:paraId="250027F8"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（5）正式竞赛截止前，系统显示10分钟倒计时，参赛选手可选</w:t>
      </w:r>
      <w:r w:rsidRPr="00B2143C">
        <w:rPr>
          <w:rFonts w:ascii="仿宋" w:eastAsia="仿宋" w:hAnsi="仿宋" w:hint="eastAsia"/>
          <w:sz w:val="28"/>
          <w:szCs w:val="30"/>
        </w:rPr>
        <w:lastRenderedPageBreak/>
        <w:t>择提前停止作答并提交结果；竞赛截止时系统自动关闭答题通道并自动提交结果。系统在提交结果后，将立即公布本选手成绩；</w:t>
      </w:r>
    </w:p>
    <w:p w14:paraId="120A1935"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（6）竞赛结束后10分钟内，参赛选手需要将竞赛结果文件和拍摄的留证照片。竞赛结果文件和拍摄的留证照片做成一个压缩包文件，压缩</w:t>
      </w:r>
      <w:proofErr w:type="gramStart"/>
      <w:r w:rsidRPr="00B2143C">
        <w:rPr>
          <w:rFonts w:ascii="仿宋" w:eastAsia="仿宋" w:hAnsi="仿宋" w:hint="eastAsia"/>
          <w:sz w:val="28"/>
          <w:szCs w:val="30"/>
        </w:rPr>
        <w:t>包文件</w:t>
      </w:r>
      <w:proofErr w:type="gramEnd"/>
      <w:r w:rsidRPr="00B2143C">
        <w:rPr>
          <w:rFonts w:ascii="仿宋" w:eastAsia="仿宋" w:hAnsi="仿宋" w:hint="eastAsia"/>
          <w:sz w:val="28"/>
          <w:szCs w:val="30"/>
        </w:rPr>
        <w:t>命名为</w:t>
      </w:r>
      <w:r w:rsidRPr="00B2143C">
        <w:rPr>
          <w:rFonts w:ascii="仿宋" w:eastAsia="仿宋" w:hAnsi="仿宋" w:hint="eastAsia"/>
          <w:b/>
          <w:sz w:val="28"/>
          <w:szCs w:val="30"/>
        </w:rPr>
        <w:t>“姓名+手机号码+学校名称”</w:t>
      </w:r>
      <w:r w:rsidRPr="00B2143C">
        <w:rPr>
          <w:rFonts w:ascii="仿宋" w:eastAsia="仿宋" w:hAnsi="仿宋" w:hint="eastAsia"/>
          <w:sz w:val="28"/>
          <w:szCs w:val="30"/>
        </w:rPr>
        <w:t>。参赛选手在“自动化产线装调虚拟仿真教学软件”的“留证专区”上传自己的压缩文件。如对竞赛过程及结果有异议，此压缩</w:t>
      </w:r>
      <w:proofErr w:type="gramStart"/>
      <w:r w:rsidRPr="00B2143C">
        <w:rPr>
          <w:rFonts w:ascii="仿宋" w:eastAsia="仿宋" w:hAnsi="仿宋" w:hint="eastAsia"/>
          <w:sz w:val="28"/>
          <w:szCs w:val="30"/>
        </w:rPr>
        <w:t>包文件</w:t>
      </w:r>
      <w:proofErr w:type="gramEnd"/>
      <w:r w:rsidRPr="00B2143C">
        <w:rPr>
          <w:rFonts w:ascii="仿宋" w:eastAsia="仿宋" w:hAnsi="仿宋" w:hint="eastAsia"/>
          <w:sz w:val="28"/>
          <w:szCs w:val="30"/>
        </w:rPr>
        <w:t>将作为申诉的指定材料之一，如果未在指定时间内上传竞赛结果文件则视为自愿放弃申诉权利。</w:t>
      </w:r>
    </w:p>
    <w:p w14:paraId="2875BE01" w14:textId="77777777" w:rsidR="00CA14AA" w:rsidRPr="00B2143C" w:rsidRDefault="007C33BF">
      <w:pPr>
        <w:spacing w:line="360" w:lineRule="auto"/>
        <w:ind w:firstLineChars="200" w:firstLine="560"/>
        <w:rPr>
          <w:rFonts w:ascii="仿宋" w:eastAsia="仿宋" w:hAnsi="仿宋"/>
          <w:b/>
          <w:bCs/>
          <w:sz w:val="28"/>
          <w:szCs w:val="30"/>
        </w:rPr>
      </w:pPr>
      <w:r w:rsidRPr="00B2143C">
        <w:rPr>
          <w:rFonts w:ascii="仿宋" w:eastAsia="仿宋" w:hAnsi="仿宋" w:hint="eastAsia"/>
          <w:sz w:val="28"/>
          <w:szCs w:val="30"/>
        </w:rPr>
        <w:t>提交压缩包的名称：</w:t>
      </w:r>
      <w:r w:rsidRPr="00B2143C">
        <w:rPr>
          <w:rFonts w:ascii="仿宋" w:eastAsia="仿宋" w:hAnsi="仿宋" w:hint="eastAsia"/>
          <w:b/>
          <w:sz w:val="28"/>
          <w:szCs w:val="30"/>
        </w:rPr>
        <w:t>“姓名+手机号码+学校名称”</w:t>
      </w:r>
    </w:p>
    <w:p w14:paraId="4806E53C"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压缩包包含的内容：</w:t>
      </w:r>
    </w:p>
    <w:p w14:paraId="4B950377" w14:textId="77777777" w:rsidR="00CA14AA" w:rsidRPr="00B2143C" w:rsidRDefault="007C33BF">
      <w:pPr>
        <w:numPr>
          <w:ilvl w:val="0"/>
          <w:numId w:val="1"/>
        </w:numPr>
        <w:spacing w:line="360" w:lineRule="auto"/>
        <w:rPr>
          <w:rFonts w:ascii="仿宋" w:eastAsia="仿宋" w:hAnsi="仿宋"/>
          <w:b/>
          <w:bCs/>
          <w:sz w:val="28"/>
          <w:szCs w:val="30"/>
        </w:rPr>
      </w:pPr>
      <w:r w:rsidRPr="00B2143C">
        <w:rPr>
          <w:rFonts w:ascii="仿宋" w:eastAsia="仿宋" w:hAnsi="仿宋" w:hint="eastAsia"/>
          <w:sz w:val="28"/>
          <w:szCs w:val="30"/>
        </w:rPr>
        <w:t>文件夹1的名称：</w:t>
      </w:r>
      <w:r w:rsidRPr="00B2143C">
        <w:rPr>
          <w:rFonts w:ascii="仿宋" w:eastAsia="仿宋" w:hAnsi="仿宋" w:hint="eastAsia"/>
          <w:b/>
          <w:bCs/>
          <w:sz w:val="28"/>
          <w:szCs w:val="30"/>
        </w:rPr>
        <w:t>姓名+手机号码+机器人程序</w:t>
      </w:r>
    </w:p>
    <w:p w14:paraId="2EB2CFD0"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将机器人程序放入文件夹1中，机器人程序后缀为“.mod”。</w:t>
      </w:r>
    </w:p>
    <w:p w14:paraId="1CDB2167" w14:textId="77777777" w:rsidR="00CA14AA" w:rsidRPr="00B2143C" w:rsidRDefault="007C33BF">
      <w:pPr>
        <w:numPr>
          <w:ilvl w:val="0"/>
          <w:numId w:val="1"/>
        </w:numPr>
        <w:spacing w:line="360" w:lineRule="auto"/>
        <w:rPr>
          <w:rFonts w:ascii="仿宋" w:eastAsia="仿宋" w:hAnsi="仿宋"/>
          <w:b/>
          <w:bCs/>
          <w:sz w:val="28"/>
          <w:szCs w:val="30"/>
        </w:rPr>
      </w:pPr>
      <w:r w:rsidRPr="00B2143C">
        <w:rPr>
          <w:rFonts w:ascii="仿宋" w:eastAsia="仿宋" w:hAnsi="仿宋" w:hint="eastAsia"/>
          <w:sz w:val="28"/>
          <w:szCs w:val="30"/>
        </w:rPr>
        <w:t>文件夹2的名称：</w:t>
      </w:r>
      <w:r w:rsidRPr="00B2143C">
        <w:rPr>
          <w:rFonts w:ascii="仿宋" w:eastAsia="仿宋" w:hAnsi="仿宋" w:hint="eastAsia"/>
          <w:b/>
          <w:bCs/>
          <w:sz w:val="28"/>
          <w:szCs w:val="30"/>
        </w:rPr>
        <w:t>姓名+手机号码+PLC程序</w:t>
      </w:r>
    </w:p>
    <w:p w14:paraId="1D9D20CC"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将机器人程序放入文件夹2中，以下程序二选</w:t>
      </w:r>
      <w:proofErr w:type="gramStart"/>
      <w:r w:rsidRPr="00B2143C">
        <w:rPr>
          <w:rFonts w:ascii="仿宋" w:eastAsia="仿宋" w:hAnsi="仿宋" w:hint="eastAsia"/>
          <w:sz w:val="28"/>
          <w:szCs w:val="30"/>
        </w:rPr>
        <w:t>一</w:t>
      </w:r>
      <w:proofErr w:type="gramEnd"/>
      <w:r w:rsidRPr="00B2143C">
        <w:rPr>
          <w:rFonts w:ascii="仿宋" w:eastAsia="仿宋" w:hAnsi="仿宋" w:hint="eastAsia"/>
          <w:sz w:val="28"/>
          <w:szCs w:val="30"/>
        </w:rPr>
        <w:t>：</w:t>
      </w:r>
    </w:p>
    <w:p w14:paraId="2FFFE450" w14:textId="77777777" w:rsidR="00CA14AA" w:rsidRPr="00B2143C" w:rsidRDefault="007C33BF">
      <w:pPr>
        <w:spacing w:line="360" w:lineRule="auto"/>
        <w:ind w:left="562"/>
        <w:rPr>
          <w:rFonts w:ascii="仿宋" w:eastAsia="仿宋" w:hAnsi="仿宋"/>
          <w:b/>
          <w:bCs/>
          <w:sz w:val="28"/>
          <w:szCs w:val="30"/>
        </w:rPr>
      </w:pPr>
      <w:r w:rsidRPr="00B2143C">
        <w:rPr>
          <w:rFonts w:ascii="仿宋" w:eastAsia="仿宋" w:hAnsi="仿宋" w:hint="eastAsia"/>
          <w:b/>
          <w:bCs/>
          <w:sz w:val="28"/>
          <w:szCs w:val="30"/>
        </w:rPr>
        <w:t>①西门子程序样例</w:t>
      </w:r>
    </w:p>
    <w:p w14:paraId="06E69F5E"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noProof/>
          <w:sz w:val="28"/>
          <w:szCs w:val="30"/>
        </w:rPr>
        <w:drawing>
          <wp:inline distT="0" distB="0" distL="114300" distR="114300" wp14:anchorId="184AA668" wp14:editId="02DE9BAF">
            <wp:extent cx="4396740" cy="1979930"/>
            <wp:effectExtent l="0" t="0" r="7620" b="1270"/>
            <wp:docPr id="11" name="图片 11" descr="e8d768adf12cf40a51835c753258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8d768adf12cf40a51835c753258dea"/>
                    <pic:cNvPicPr>
                      <a:picLocks noChangeAspect="1"/>
                    </pic:cNvPicPr>
                  </pic:nvPicPr>
                  <pic:blipFill>
                    <a:blip r:embed="rId14"/>
                    <a:srcRect r="8847"/>
                    <a:stretch>
                      <a:fillRect/>
                    </a:stretch>
                  </pic:blipFill>
                  <pic:spPr>
                    <a:xfrm>
                      <a:off x="0" y="0"/>
                      <a:ext cx="4396740" cy="1979930"/>
                    </a:xfrm>
                    <a:prstGeom prst="rect">
                      <a:avLst/>
                    </a:prstGeom>
                  </pic:spPr>
                </pic:pic>
              </a:graphicData>
            </a:graphic>
          </wp:inline>
        </w:drawing>
      </w:r>
    </w:p>
    <w:p w14:paraId="587C8581" w14:textId="77777777" w:rsidR="00CA14AA" w:rsidRPr="00B2143C" w:rsidRDefault="007C33BF">
      <w:pPr>
        <w:spacing w:line="360" w:lineRule="auto"/>
        <w:ind w:left="562"/>
        <w:rPr>
          <w:rFonts w:ascii="仿宋" w:eastAsia="仿宋" w:hAnsi="仿宋"/>
          <w:b/>
          <w:bCs/>
          <w:sz w:val="28"/>
          <w:szCs w:val="30"/>
        </w:rPr>
      </w:pPr>
      <w:r w:rsidRPr="00B2143C">
        <w:rPr>
          <w:rFonts w:ascii="仿宋" w:eastAsia="仿宋" w:hAnsi="仿宋" w:hint="eastAsia"/>
          <w:b/>
          <w:bCs/>
          <w:sz w:val="28"/>
          <w:szCs w:val="30"/>
        </w:rPr>
        <w:t>②三菱程序样例</w:t>
      </w:r>
    </w:p>
    <w:p w14:paraId="3C1A9415" w14:textId="77777777" w:rsidR="00CA14AA" w:rsidRPr="00B2143C" w:rsidRDefault="007C33BF">
      <w:pPr>
        <w:spacing w:line="360" w:lineRule="auto"/>
        <w:jc w:val="center"/>
        <w:rPr>
          <w:rFonts w:ascii="仿宋" w:eastAsia="仿宋" w:hAnsi="仿宋"/>
          <w:b/>
          <w:bCs/>
          <w:sz w:val="28"/>
          <w:szCs w:val="30"/>
        </w:rPr>
      </w:pPr>
      <w:r w:rsidRPr="00B2143C">
        <w:rPr>
          <w:rFonts w:ascii="仿宋" w:eastAsia="仿宋" w:hAnsi="仿宋"/>
          <w:b/>
          <w:bCs/>
          <w:noProof/>
          <w:sz w:val="28"/>
          <w:szCs w:val="30"/>
        </w:rPr>
        <w:drawing>
          <wp:inline distT="0" distB="0" distL="114300" distR="114300" wp14:anchorId="31072905" wp14:editId="7ABD713E">
            <wp:extent cx="3212465" cy="149860"/>
            <wp:effectExtent l="0" t="0" r="3175" b="2540"/>
            <wp:docPr id="12" name="图片 12" descr="d2d3e8ee01a2ad20d7aa73c30fed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d3e8ee01a2ad20d7aa73c30fed846"/>
                    <pic:cNvPicPr>
                      <a:picLocks noChangeAspect="1"/>
                    </pic:cNvPicPr>
                  </pic:nvPicPr>
                  <pic:blipFill>
                    <a:blip r:embed="rId15"/>
                    <a:srcRect r="39041" b="13553"/>
                    <a:stretch>
                      <a:fillRect/>
                    </a:stretch>
                  </pic:blipFill>
                  <pic:spPr>
                    <a:xfrm>
                      <a:off x="0" y="0"/>
                      <a:ext cx="3212465" cy="149860"/>
                    </a:xfrm>
                    <a:prstGeom prst="rect">
                      <a:avLst/>
                    </a:prstGeom>
                  </pic:spPr>
                </pic:pic>
              </a:graphicData>
            </a:graphic>
          </wp:inline>
        </w:drawing>
      </w:r>
    </w:p>
    <w:p w14:paraId="62AFCAE2" w14:textId="77777777" w:rsidR="00CA14AA" w:rsidRPr="00B2143C" w:rsidRDefault="007C33BF">
      <w:pPr>
        <w:numPr>
          <w:ilvl w:val="0"/>
          <w:numId w:val="1"/>
        </w:numPr>
        <w:spacing w:line="360" w:lineRule="auto"/>
        <w:rPr>
          <w:rFonts w:ascii="仿宋" w:eastAsia="仿宋" w:hAnsi="仿宋"/>
          <w:b/>
          <w:bCs/>
          <w:sz w:val="28"/>
          <w:szCs w:val="30"/>
        </w:rPr>
      </w:pPr>
      <w:r w:rsidRPr="00B2143C">
        <w:rPr>
          <w:rFonts w:ascii="仿宋" w:eastAsia="仿宋" w:hAnsi="仿宋" w:hint="eastAsia"/>
          <w:sz w:val="28"/>
          <w:szCs w:val="30"/>
        </w:rPr>
        <w:lastRenderedPageBreak/>
        <w:t>文件夹3的名称：</w:t>
      </w:r>
      <w:r w:rsidRPr="00B2143C">
        <w:rPr>
          <w:rFonts w:ascii="仿宋" w:eastAsia="仿宋" w:hAnsi="仿宋" w:hint="eastAsia"/>
          <w:b/>
          <w:bCs/>
          <w:sz w:val="28"/>
          <w:szCs w:val="30"/>
        </w:rPr>
        <w:t>姓名+手机号码+场景</w:t>
      </w:r>
    </w:p>
    <w:p w14:paraId="0D073777"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将场景文件放入文件3中，场景文件的后缀为“.cc3d”。</w:t>
      </w:r>
    </w:p>
    <w:p w14:paraId="68E79144" w14:textId="77777777" w:rsidR="00CA14AA" w:rsidRPr="00B2143C" w:rsidRDefault="007C33BF">
      <w:pPr>
        <w:numPr>
          <w:ilvl w:val="0"/>
          <w:numId w:val="1"/>
        </w:numPr>
        <w:spacing w:line="360" w:lineRule="auto"/>
        <w:rPr>
          <w:rFonts w:ascii="仿宋" w:eastAsia="仿宋" w:hAnsi="仿宋"/>
          <w:b/>
          <w:bCs/>
          <w:sz w:val="28"/>
          <w:szCs w:val="30"/>
        </w:rPr>
      </w:pPr>
      <w:r w:rsidRPr="00B2143C">
        <w:rPr>
          <w:rFonts w:ascii="仿宋" w:eastAsia="仿宋" w:hAnsi="仿宋" w:hint="eastAsia"/>
          <w:sz w:val="28"/>
          <w:szCs w:val="30"/>
        </w:rPr>
        <w:t>文件夹4的名称：</w:t>
      </w:r>
      <w:r w:rsidRPr="00B2143C">
        <w:rPr>
          <w:rFonts w:ascii="仿宋" w:eastAsia="仿宋" w:hAnsi="仿宋" w:hint="eastAsia"/>
          <w:b/>
          <w:bCs/>
          <w:sz w:val="28"/>
          <w:szCs w:val="30"/>
        </w:rPr>
        <w:t>姓名+手机号码+参赛证明</w:t>
      </w:r>
    </w:p>
    <w:p w14:paraId="64AB7532" w14:textId="690C77AE"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将留证照片放入文件4中，照片格式仅限“.</w:t>
      </w:r>
      <w:proofErr w:type="spellStart"/>
      <w:r w:rsidRPr="00B2143C">
        <w:rPr>
          <w:rFonts w:ascii="仿宋" w:eastAsia="仿宋" w:hAnsi="仿宋" w:hint="eastAsia"/>
          <w:sz w:val="28"/>
          <w:szCs w:val="30"/>
        </w:rPr>
        <w:t>png</w:t>
      </w:r>
      <w:proofErr w:type="spellEnd"/>
      <w:r w:rsidRPr="00B2143C">
        <w:rPr>
          <w:rFonts w:ascii="仿宋" w:eastAsia="仿宋" w:hAnsi="仿宋"/>
          <w:sz w:val="28"/>
          <w:szCs w:val="30"/>
        </w:rPr>
        <w:t>”</w:t>
      </w:r>
      <w:r w:rsidRPr="00B2143C">
        <w:rPr>
          <w:rFonts w:ascii="仿宋" w:eastAsia="仿宋" w:hAnsi="仿宋" w:hint="eastAsia"/>
          <w:sz w:val="28"/>
          <w:szCs w:val="30"/>
        </w:rPr>
        <w:t>，“.jpg”，“.jpeg”。</w:t>
      </w:r>
    </w:p>
    <w:p w14:paraId="20BBEAD7"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（六）结果公布</w:t>
      </w:r>
    </w:p>
    <w:p w14:paraId="642CEE41" w14:textId="77777777" w:rsidR="00374A92" w:rsidRPr="00B2143C" w:rsidRDefault="00374A92" w:rsidP="00902C54">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（1）个人成绩查询：竞赛当天12：00参赛选手可登录“自动化产线装调虚拟仿真教学软件”竞赛版软件查看个人成绩。</w:t>
      </w:r>
    </w:p>
    <w:p w14:paraId="2ABD1DA3" w14:textId="77777777" w:rsidR="00CA14AA" w:rsidRPr="00B2143C" w:rsidRDefault="007C33BF" w:rsidP="00902C54">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w:t>
      </w:r>
      <w:r w:rsidR="00374A92" w:rsidRPr="00B2143C">
        <w:rPr>
          <w:rFonts w:ascii="仿宋" w:eastAsia="仿宋" w:hAnsi="仿宋" w:hint="eastAsia"/>
          <w:sz w:val="28"/>
          <w:szCs w:val="30"/>
        </w:rPr>
        <w:t>2</w:t>
      </w:r>
      <w:r w:rsidRPr="00B2143C">
        <w:rPr>
          <w:rFonts w:ascii="仿宋" w:eastAsia="仿宋" w:hAnsi="仿宋" w:hint="eastAsia"/>
          <w:sz w:val="28"/>
          <w:szCs w:val="30"/>
        </w:rPr>
        <w:t>）</w:t>
      </w:r>
      <w:r w:rsidR="00374A92" w:rsidRPr="00B2143C">
        <w:rPr>
          <w:rFonts w:ascii="仿宋" w:eastAsia="仿宋" w:hAnsi="仿宋" w:hint="eastAsia"/>
          <w:sz w:val="28"/>
          <w:szCs w:val="30"/>
        </w:rPr>
        <w:t>获奖名单查询：</w:t>
      </w:r>
      <w:r w:rsidRPr="00B2143C">
        <w:rPr>
          <w:rFonts w:ascii="仿宋" w:eastAsia="仿宋" w:hAnsi="仿宋" w:hint="eastAsia"/>
          <w:sz w:val="28"/>
          <w:szCs w:val="30"/>
        </w:rPr>
        <w:t>竞赛当天1</w:t>
      </w:r>
      <w:r w:rsidR="00927A04" w:rsidRPr="00B2143C">
        <w:rPr>
          <w:rFonts w:ascii="仿宋" w:eastAsia="仿宋" w:hAnsi="仿宋" w:hint="eastAsia"/>
          <w:sz w:val="28"/>
          <w:szCs w:val="30"/>
        </w:rPr>
        <w:t>5</w:t>
      </w:r>
      <w:r w:rsidRPr="00B2143C">
        <w:rPr>
          <w:rFonts w:ascii="仿宋" w:eastAsia="仿宋" w:hAnsi="仿宋" w:hint="eastAsia"/>
          <w:sz w:val="28"/>
          <w:szCs w:val="30"/>
        </w:rPr>
        <w:t>：00</w:t>
      </w:r>
      <w:r w:rsidR="00374A92" w:rsidRPr="00B2143C">
        <w:rPr>
          <w:rFonts w:ascii="仿宋" w:eastAsia="仿宋" w:hAnsi="仿宋" w:hint="eastAsia"/>
          <w:sz w:val="28"/>
          <w:szCs w:val="30"/>
        </w:rPr>
        <w:t>于</w:t>
      </w:r>
      <w:r w:rsidR="00374A92" w:rsidRPr="00B2143C">
        <w:rPr>
          <w:rFonts w:ascii="仿宋" w:eastAsia="仿宋" w:hAnsi="仿宋" w:cs="仿宋" w:hint="eastAsia"/>
          <w:sz w:val="28"/>
          <w:szCs w:val="28"/>
        </w:rPr>
        <w:t>http://www.icubespace.com</w:t>
      </w:r>
      <w:r w:rsidRPr="00B2143C">
        <w:rPr>
          <w:rFonts w:ascii="仿宋" w:eastAsia="仿宋" w:hAnsi="仿宋" w:hint="eastAsia"/>
          <w:sz w:val="28"/>
          <w:szCs w:val="30"/>
        </w:rPr>
        <w:t>公布获奖名单，中职组、高职组分开进行排名，相同奖项按照姓氏拼音首写字母排序。</w:t>
      </w:r>
    </w:p>
    <w:p w14:paraId="2D60CAAA"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七、评分方法及细则</w:t>
      </w:r>
    </w:p>
    <w:p w14:paraId="754BAE1A"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（一）评分方法</w:t>
      </w:r>
    </w:p>
    <w:p w14:paraId="73630D2F"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（1）赛项裁判组负责赛项成绩评定工作，设裁判长一名，全面负责赛项的裁判和管理工作。赛项裁判组本着“公平、公正、公开、科学、规范、透明、无异议”的原则开展评定工作。</w:t>
      </w:r>
    </w:p>
    <w:p w14:paraId="39FDBA16"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2）本赛项总成绩满分100分，评分采取软件系统自动评分+裁判组复核的方式，具体流程为：参赛选手在竞赛结束前，在软件中点击提交，软件系统根据选手的任务完成情况进行自动评分并上传，之后由裁判组进行人工复核，完成最终成绩评定。</w:t>
      </w:r>
    </w:p>
    <w:p w14:paraId="55D8BB21"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（3）若竞赛成绩相同，则根据参赛选手的竞赛结果提交时间进行名次评定。</w:t>
      </w:r>
    </w:p>
    <w:p w14:paraId="768FB25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lastRenderedPageBreak/>
        <w:t>（4）成绩经工作人员统计，由裁判组、</w:t>
      </w:r>
      <w:proofErr w:type="gramStart"/>
      <w:r w:rsidRPr="00B2143C">
        <w:rPr>
          <w:rFonts w:ascii="仿宋" w:eastAsia="仿宋" w:hAnsi="仿宋" w:hint="eastAsia"/>
          <w:sz w:val="28"/>
          <w:szCs w:val="30"/>
        </w:rPr>
        <w:t>仲裁组</w:t>
      </w:r>
      <w:proofErr w:type="gramEnd"/>
      <w:r w:rsidRPr="00B2143C">
        <w:rPr>
          <w:rFonts w:ascii="仿宋" w:eastAsia="仿宋" w:hAnsi="仿宋" w:hint="eastAsia"/>
          <w:sz w:val="28"/>
          <w:szCs w:val="30"/>
        </w:rPr>
        <w:t>分别核准后，最终将竞赛所有资料交大赛组委会汇总，所有裁判员未经组委会同意不得泄露赛题和成绩。</w:t>
      </w:r>
    </w:p>
    <w:p w14:paraId="01BA574E"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b/>
          <w:sz w:val="28"/>
          <w:szCs w:val="30"/>
        </w:rPr>
        <w:t>（二）评分细则</w:t>
      </w:r>
    </w:p>
    <w:tbl>
      <w:tblPr>
        <w:tblStyle w:val="a9"/>
        <w:tblW w:w="8491" w:type="dxa"/>
        <w:jc w:val="center"/>
        <w:tblLook w:val="04A0" w:firstRow="1" w:lastRow="0" w:firstColumn="1" w:lastColumn="0" w:noHBand="0" w:noVBand="1"/>
      </w:tblPr>
      <w:tblGrid>
        <w:gridCol w:w="1191"/>
        <w:gridCol w:w="4136"/>
        <w:gridCol w:w="1622"/>
        <w:gridCol w:w="1542"/>
      </w:tblGrid>
      <w:tr w:rsidR="00B2143C" w:rsidRPr="00B2143C" w14:paraId="10BBBB1D" w14:textId="77777777">
        <w:trPr>
          <w:jc w:val="center"/>
        </w:trPr>
        <w:tc>
          <w:tcPr>
            <w:tcW w:w="1191" w:type="dxa"/>
            <w:vAlign w:val="center"/>
          </w:tcPr>
          <w:p w14:paraId="64B403C1"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赛题</w:t>
            </w:r>
          </w:p>
        </w:tc>
        <w:tc>
          <w:tcPr>
            <w:tcW w:w="4136" w:type="dxa"/>
            <w:vAlign w:val="center"/>
          </w:tcPr>
          <w:p w14:paraId="6900FAB3"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评分内容</w:t>
            </w:r>
          </w:p>
        </w:tc>
        <w:tc>
          <w:tcPr>
            <w:tcW w:w="1622" w:type="dxa"/>
            <w:vAlign w:val="center"/>
          </w:tcPr>
          <w:p w14:paraId="659E91F9"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权重</w:t>
            </w:r>
          </w:p>
          <w:p w14:paraId="0F52DB58"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（高职组）</w:t>
            </w:r>
          </w:p>
        </w:tc>
        <w:tc>
          <w:tcPr>
            <w:tcW w:w="1542" w:type="dxa"/>
            <w:vAlign w:val="center"/>
          </w:tcPr>
          <w:p w14:paraId="78B5894B"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权重</w:t>
            </w:r>
          </w:p>
          <w:p w14:paraId="676109A4"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（中职组）</w:t>
            </w:r>
          </w:p>
        </w:tc>
      </w:tr>
      <w:tr w:rsidR="00B2143C" w:rsidRPr="00B2143C" w14:paraId="70370735" w14:textId="77777777">
        <w:trPr>
          <w:jc w:val="center"/>
        </w:trPr>
        <w:tc>
          <w:tcPr>
            <w:tcW w:w="1191" w:type="dxa"/>
            <w:vAlign w:val="center"/>
          </w:tcPr>
          <w:p w14:paraId="0D05F58B"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sz w:val="28"/>
                <w:szCs w:val="30"/>
              </w:rPr>
              <w:t>考核</w:t>
            </w:r>
            <w:r w:rsidRPr="00B2143C">
              <w:rPr>
                <w:rFonts w:ascii="仿宋" w:eastAsia="仿宋" w:hAnsi="仿宋" w:hint="eastAsia"/>
                <w:sz w:val="28"/>
                <w:szCs w:val="30"/>
              </w:rPr>
              <w:t>1</w:t>
            </w:r>
          </w:p>
        </w:tc>
        <w:tc>
          <w:tcPr>
            <w:tcW w:w="4136" w:type="dxa"/>
            <w:vAlign w:val="center"/>
          </w:tcPr>
          <w:p w14:paraId="38A99D34"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sz w:val="28"/>
                <w:szCs w:val="30"/>
              </w:rPr>
              <w:t>供料站</w:t>
            </w:r>
            <w:r w:rsidRPr="00B2143C">
              <w:rPr>
                <w:rFonts w:ascii="仿宋" w:eastAsia="仿宋" w:hAnsi="仿宋" w:hint="eastAsia"/>
                <w:sz w:val="28"/>
                <w:szCs w:val="30"/>
              </w:rPr>
              <w:t>仿真考核项目</w:t>
            </w:r>
          </w:p>
        </w:tc>
        <w:tc>
          <w:tcPr>
            <w:tcW w:w="1622" w:type="dxa"/>
            <w:vAlign w:val="center"/>
          </w:tcPr>
          <w:p w14:paraId="5E00A736"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30%</w:t>
            </w:r>
          </w:p>
        </w:tc>
        <w:tc>
          <w:tcPr>
            <w:tcW w:w="1542" w:type="dxa"/>
            <w:vAlign w:val="center"/>
          </w:tcPr>
          <w:p w14:paraId="5A1B9BDB"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40%</w:t>
            </w:r>
          </w:p>
        </w:tc>
      </w:tr>
      <w:tr w:rsidR="00B2143C" w:rsidRPr="00B2143C" w14:paraId="1713BA1B" w14:textId="77777777">
        <w:trPr>
          <w:jc w:val="center"/>
        </w:trPr>
        <w:tc>
          <w:tcPr>
            <w:tcW w:w="1191" w:type="dxa"/>
            <w:vAlign w:val="center"/>
          </w:tcPr>
          <w:p w14:paraId="0A1C769E"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sz w:val="28"/>
                <w:szCs w:val="30"/>
              </w:rPr>
              <w:t>考核</w:t>
            </w:r>
            <w:r w:rsidRPr="00B2143C">
              <w:rPr>
                <w:rFonts w:ascii="仿宋" w:eastAsia="仿宋" w:hAnsi="仿宋" w:hint="eastAsia"/>
                <w:sz w:val="28"/>
                <w:szCs w:val="30"/>
              </w:rPr>
              <w:t>2</w:t>
            </w:r>
          </w:p>
        </w:tc>
        <w:tc>
          <w:tcPr>
            <w:tcW w:w="4136" w:type="dxa"/>
            <w:vAlign w:val="center"/>
          </w:tcPr>
          <w:p w14:paraId="00FF3058"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sz w:val="28"/>
                <w:szCs w:val="30"/>
              </w:rPr>
              <w:t>分拣站</w:t>
            </w:r>
            <w:r w:rsidRPr="00B2143C">
              <w:rPr>
                <w:rFonts w:ascii="仿宋" w:eastAsia="仿宋" w:hAnsi="仿宋" w:hint="eastAsia"/>
                <w:sz w:val="28"/>
                <w:szCs w:val="30"/>
              </w:rPr>
              <w:t>仿真考核项目</w:t>
            </w:r>
          </w:p>
        </w:tc>
        <w:tc>
          <w:tcPr>
            <w:tcW w:w="1622" w:type="dxa"/>
            <w:vAlign w:val="center"/>
          </w:tcPr>
          <w:p w14:paraId="58EE4223"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30%</w:t>
            </w:r>
          </w:p>
        </w:tc>
        <w:tc>
          <w:tcPr>
            <w:tcW w:w="1542" w:type="dxa"/>
            <w:vAlign w:val="center"/>
          </w:tcPr>
          <w:p w14:paraId="476C0BF6"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40%</w:t>
            </w:r>
          </w:p>
        </w:tc>
      </w:tr>
      <w:tr w:rsidR="00B2143C" w:rsidRPr="00B2143C" w14:paraId="247C9119" w14:textId="77777777">
        <w:trPr>
          <w:jc w:val="center"/>
        </w:trPr>
        <w:tc>
          <w:tcPr>
            <w:tcW w:w="1191" w:type="dxa"/>
            <w:vAlign w:val="center"/>
          </w:tcPr>
          <w:p w14:paraId="6AD75A33"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sz w:val="28"/>
                <w:szCs w:val="30"/>
              </w:rPr>
              <w:t>考核</w:t>
            </w:r>
            <w:r w:rsidRPr="00B2143C">
              <w:rPr>
                <w:rFonts w:ascii="仿宋" w:eastAsia="仿宋" w:hAnsi="仿宋" w:hint="eastAsia"/>
                <w:sz w:val="28"/>
                <w:szCs w:val="30"/>
              </w:rPr>
              <w:t>3</w:t>
            </w:r>
          </w:p>
        </w:tc>
        <w:tc>
          <w:tcPr>
            <w:tcW w:w="4136" w:type="dxa"/>
            <w:vAlign w:val="center"/>
          </w:tcPr>
          <w:p w14:paraId="62AC3FCD"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hint="eastAsia"/>
                <w:sz w:val="28"/>
                <w:szCs w:val="30"/>
              </w:rPr>
              <w:t>机器人</w:t>
            </w:r>
            <w:proofErr w:type="gramStart"/>
            <w:r w:rsidRPr="00B2143C">
              <w:rPr>
                <w:rFonts w:ascii="仿宋" w:eastAsia="仿宋" w:hAnsi="仿宋" w:hint="eastAsia"/>
                <w:sz w:val="28"/>
                <w:szCs w:val="30"/>
              </w:rPr>
              <w:t>搬运站仿真</w:t>
            </w:r>
            <w:proofErr w:type="gramEnd"/>
            <w:r w:rsidRPr="00B2143C">
              <w:rPr>
                <w:rFonts w:ascii="仿宋" w:eastAsia="仿宋" w:hAnsi="仿宋" w:hint="eastAsia"/>
                <w:sz w:val="28"/>
                <w:szCs w:val="30"/>
              </w:rPr>
              <w:t>考核项目</w:t>
            </w:r>
          </w:p>
        </w:tc>
        <w:tc>
          <w:tcPr>
            <w:tcW w:w="1622" w:type="dxa"/>
            <w:vAlign w:val="center"/>
          </w:tcPr>
          <w:p w14:paraId="05187D42"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20%</w:t>
            </w:r>
          </w:p>
        </w:tc>
        <w:tc>
          <w:tcPr>
            <w:tcW w:w="1542" w:type="dxa"/>
            <w:vAlign w:val="center"/>
          </w:tcPr>
          <w:p w14:paraId="178A0207"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10%</w:t>
            </w:r>
          </w:p>
        </w:tc>
      </w:tr>
      <w:tr w:rsidR="00CA14AA" w:rsidRPr="00B2143C" w14:paraId="5DA316D1" w14:textId="77777777">
        <w:trPr>
          <w:jc w:val="center"/>
        </w:trPr>
        <w:tc>
          <w:tcPr>
            <w:tcW w:w="1191" w:type="dxa"/>
            <w:vAlign w:val="center"/>
          </w:tcPr>
          <w:p w14:paraId="59D73BA8"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sz w:val="28"/>
                <w:szCs w:val="30"/>
              </w:rPr>
              <w:t>考核</w:t>
            </w:r>
            <w:r w:rsidRPr="00B2143C">
              <w:rPr>
                <w:rFonts w:ascii="仿宋" w:eastAsia="仿宋" w:hAnsi="仿宋" w:hint="eastAsia"/>
                <w:sz w:val="28"/>
                <w:szCs w:val="30"/>
              </w:rPr>
              <w:t>4</w:t>
            </w:r>
          </w:p>
        </w:tc>
        <w:tc>
          <w:tcPr>
            <w:tcW w:w="4136" w:type="dxa"/>
            <w:vAlign w:val="center"/>
          </w:tcPr>
          <w:p w14:paraId="31187220" w14:textId="77777777" w:rsidR="00CA14AA" w:rsidRPr="00B2143C" w:rsidRDefault="007C33BF">
            <w:pPr>
              <w:spacing w:line="360" w:lineRule="auto"/>
              <w:jc w:val="left"/>
              <w:rPr>
                <w:rFonts w:ascii="仿宋" w:eastAsia="仿宋" w:hAnsi="仿宋"/>
                <w:sz w:val="28"/>
                <w:szCs w:val="30"/>
              </w:rPr>
            </w:pPr>
            <w:r w:rsidRPr="00B2143C">
              <w:rPr>
                <w:rFonts w:ascii="仿宋" w:eastAsia="仿宋" w:hAnsi="仿宋"/>
                <w:sz w:val="28"/>
                <w:szCs w:val="30"/>
              </w:rPr>
              <w:t>机器人</w:t>
            </w:r>
            <w:proofErr w:type="gramStart"/>
            <w:r w:rsidRPr="00B2143C">
              <w:rPr>
                <w:rFonts w:ascii="仿宋" w:eastAsia="仿宋" w:hAnsi="仿宋"/>
                <w:sz w:val="28"/>
                <w:szCs w:val="30"/>
              </w:rPr>
              <w:t>仓储站</w:t>
            </w:r>
            <w:r w:rsidRPr="00B2143C">
              <w:rPr>
                <w:rFonts w:ascii="仿宋" w:eastAsia="仿宋" w:hAnsi="仿宋" w:hint="eastAsia"/>
                <w:sz w:val="28"/>
                <w:szCs w:val="30"/>
              </w:rPr>
              <w:t>仿真</w:t>
            </w:r>
            <w:proofErr w:type="gramEnd"/>
            <w:r w:rsidRPr="00B2143C">
              <w:rPr>
                <w:rFonts w:ascii="仿宋" w:eastAsia="仿宋" w:hAnsi="仿宋" w:hint="eastAsia"/>
                <w:sz w:val="28"/>
                <w:szCs w:val="30"/>
              </w:rPr>
              <w:t>考核项目</w:t>
            </w:r>
          </w:p>
        </w:tc>
        <w:tc>
          <w:tcPr>
            <w:tcW w:w="1622" w:type="dxa"/>
            <w:vAlign w:val="center"/>
          </w:tcPr>
          <w:p w14:paraId="11DF0427"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20%</w:t>
            </w:r>
          </w:p>
        </w:tc>
        <w:tc>
          <w:tcPr>
            <w:tcW w:w="1542" w:type="dxa"/>
            <w:vAlign w:val="center"/>
          </w:tcPr>
          <w:p w14:paraId="33AF0D6E" w14:textId="77777777" w:rsidR="00CA14AA" w:rsidRPr="00B2143C" w:rsidRDefault="007C33BF">
            <w:pPr>
              <w:spacing w:line="360" w:lineRule="auto"/>
              <w:jc w:val="center"/>
              <w:rPr>
                <w:rFonts w:ascii="仿宋" w:eastAsia="仿宋" w:hAnsi="仿宋"/>
                <w:sz w:val="28"/>
                <w:szCs w:val="30"/>
              </w:rPr>
            </w:pPr>
            <w:r w:rsidRPr="00B2143C">
              <w:rPr>
                <w:rFonts w:ascii="仿宋" w:eastAsia="仿宋" w:hAnsi="仿宋" w:hint="eastAsia"/>
                <w:sz w:val="28"/>
                <w:szCs w:val="30"/>
              </w:rPr>
              <w:t>10%</w:t>
            </w:r>
          </w:p>
        </w:tc>
      </w:tr>
    </w:tbl>
    <w:p w14:paraId="6029C721"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八、技术平台</w:t>
      </w:r>
    </w:p>
    <w:p w14:paraId="3DC9334D"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b/>
          <w:sz w:val="28"/>
          <w:szCs w:val="30"/>
        </w:rPr>
        <w:t>（一）电脑推荐配置</w:t>
      </w:r>
    </w:p>
    <w:p w14:paraId="6AC1E38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（1）CPU：Intel i5及以上性能</w:t>
      </w:r>
    </w:p>
    <w:p w14:paraId="2B432BC8"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（2）内存：8GB及以上内存</w:t>
      </w:r>
    </w:p>
    <w:p w14:paraId="4AF35AC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（3）显卡：2GB及以上独立显卡</w:t>
      </w:r>
    </w:p>
    <w:p w14:paraId="74EEEDFE"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（4）操作系统：windows7/8/10，32或64位操作系统</w:t>
      </w:r>
    </w:p>
    <w:p w14:paraId="0D2D17B9"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（5）显示器:13寸及以上显示器</w:t>
      </w:r>
    </w:p>
    <w:p w14:paraId="15F3BDCC"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（6）分辨率：1920×1080（推荐）</w:t>
      </w:r>
    </w:p>
    <w:p w14:paraId="42C4E751"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（二）软件</w:t>
      </w:r>
    </w:p>
    <w:p w14:paraId="16EAEEB6" w14:textId="05963E21"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（1）仿真软件：本次竞赛统一使用深圳市同</w:t>
      </w:r>
      <w:proofErr w:type="gramStart"/>
      <w:r w:rsidRPr="00B2143C">
        <w:rPr>
          <w:rFonts w:ascii="仿宋" w:eastAsia="仿宋" w:hAnsi="仿宋" w:hint="eastAsia"/>
          <w:sz w:val="28"/>
          <w:szCs w:val="30"/>
        </w:rPr>
        <w:t>立方科技</w:t>
      </w:r>
      <w:proofErr w:type="gramEnd"/>
      <w:r w:rsidRPr="00B2143C">
        <w:rPr>
          <w:rFonts w:ascii="仿宋" w:eastAsia="仿宋" w:hAnsi="仿宋" w:hint="eastAsia"/>
          <w:sz w:val="28"/>
          <w:szCs w:val="30"/>
        </w:rPr>
        <w:t>有限公司自主研发的“自动化产线装调虚拟仿真教学软件”竞赛版（下载地址：</w:t>
      </w:r>
      <w:r w:rsidR="00927A04" w:rsidRPr="00B2143C">
        <w:rPr>
          <w:rFonts w:ascii="仿宋" w:eastAsia="仿宋" w:hAnsi="仿宋"/>
          <w:sz w:val="28"/>
          <w:szCs w:val="30"/>
        </w:rPr>
        <w:fldChar w:fldCharType="begin"/>
      </w:r>
      <w:r w:rsidR="00927A04" w:rsidRPr="00B2143C">
        <w:rPr>
          <w:rFonts w:ascii="仿宋" w:eastAsia="仿宋" w:hAnsi="仿宋"/>
          <w:sz w:val="28"/>
          <w:szCs w:val="30"/>
        </w:rPr>
        <w:instrText xml:space="preserve"> HYPERLINK "http://www.icubespace.com，下载通道开启时间</w:instrText>
      </w:r>
      <w:r w:rsidR="00927A04" w:rsidRPr="00B2143C">
        <w:rPr>
          <w:rFonts w:ascii="仿宋" w:eastAsia="仿宋" w:hAnsi="仿宋" w:hint="eastAsia"/>
          <w:sz w:val="28"/>
          <w:szCs w:val="30"/>
        </w:rPr>
        <w:instrText>2020年10月20</w:instrText>
      </w:r>
      <w:r w:rsidR="00927A04" w:rsidRPr="00B2143C">
        <w:rPr>
          <w:rFonts w:ascii="仿宋" w:eastAsia="仿宋" w:hAnsi="仿宋"/>
          <w:sz w:val="28"/>
          <w:szCs w:val="30"/>
        </w:rPr>
        <w:instrText xml:space="preserve">" </w:instrText>
      </w:r>
      <w:r w:rsidR="00927A04" w:rsidRPr="00B2143C">
        <w:rPr>
          <w:rFonts w:ascii="仿宋" w:eastAsia="仿宋" w:hAnsi="仿宋"/>
          <w:sz w:val="28"/>
          <w:szCs w:val="30"/>
        </w:rPr>
        <w:fldChar w:fldCharType="separate"/>
      </w:r>
      <w:r w:rsidR="00927A04" w:rsidRPr="00B2143C">
        <w:rPr>
          <w:rStyle w:val="ab"/>
          <w:rFonts w:ascii="仿宋" w:eastAsia="仿宋" w:hAnsi="仿宋"/>
          <w:color w:val="auto"/>
          <w:sz w:val="28"/>
          <w:szCs w:val="30"/>
          <w:u w:val="none"/>
        </w:rPr>
        <w:t>http://www.icubespace.com，下载通道开启时间</w:t>
      </w:r>
      <w:r w:rsidR="00927A04" w:rsidRPr="00B2143C">
        <w:rPr>
          <w:rStyle w:val="ab"/>
          <w:rFonts w:ascii="仿宋" w:eastAsia="仿宋" w:hAnsi="仿宋" w:hint="eastAsia"/>
          <w:color w:val="auto"/>
          <w:sz w:val="28"/>
          <w:szCs w:val="30"/>
          <w:u w:val="none"/>
        </w:rPr>
        <w:t>2020年10月20</w:t>
      </w:r>
      <w:r w:rsidR="00927A04" w:rsidRPr="00B2143C">
        <w:rPr>
          <w:rFonts w:ascii="仿宋" w:eastAsia="仿宋" w:hAnsi="仿宋"/>
          <w:sz w:val="28"/>
          <w:szCs w:val="30"/>
        </w:rPr>
        <w:fldChar w:fldCharType="end"/>
      </w:r>
      <w:r w:rsidR="00927A04" w:rsidRPr="00B2143C">
        <w:rPr>
          <w:rFonts w:ascii="仿宋" w:eastAsia="仿宋" w:hAnsi="仿宋" w:hint="eastAsia"/>
          <w:sz w:val="28"/>
          <w:szCs w:val="30"/>
        </w:rPr>
        <w:t>日</w:t>
      </w:r>
      <w:r w:rsidRPr="00B2143C">
        <w:rPr>
          <w:rFonts w:ascii="仿宋" w:eastAsia="仿宋" w:hAnsi="仿宋" w:hint="eastAsia"/>
          <w:sz w:val="28"/>
          <w:szCs w:val="30"/>
        </w:rPr>
        <w:t>）</w:t>
      </w:r>
      <w:r w:rsidR="00176D29">
        <w:rPr>
          <w:rFonts w:ascii="仿宋" w:eastAsia="仿宋" w:hAnsi="仿宋" w:hint="eastAsia"/>
          <w:sz w:val="28"/>
          <w:szCs w:val="30"/>
        </w:rPr>
        <w:t>；</w:t>
      </w:r>
    </w:p>
    <w:p w14:paraId="4DD47F41" w14:textId="27F628D9"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lastRenderedPageBreak/>
        <w:t>（2）PLC编程软件</w:t>
      </w:r>
      <w:r w:rsidRPr="00B2143C">
        <w:rPr>
          <w:rFonts w:ascii="仿宋" w:eastAsia="仿宋" w:hAnsi="仿宋"/>
          <w:b/>
          <w:sz w:val="28"/>
          <w:szCs w:val="30"/>
        </w:rPr>
        <w:t>（自备）</w:t>
      </w:r>
      <w:r w:rsidRPr="00B2143C">
        <w:rPr>
          <w:rFonts w:ascii="仿宋" w:eastAsia="仿宋" w:hAnsi="仿宋" w:hint="eastAsia"/>
          <w:sz w:val="28"/>
          <w:szCs w:val="30"/>
        </w:rPr>
        <w:t>：</w:t>
      </w:r>
      <w:r w:rsidRPr="00B2143C">
        <w:rPr>
          <w:rFonts w:ascii="仿宋" w:eastAsia="仿宋" w:hAnsi="仿宋"/>
          <w:sz w:val="28"/>
          <w:szCs w:val="30"/>
        </w:rPr>
        <w:t>Siemens TIA Portal V15</w:t>
      </w:r>
      <w:r w:rsidRPr="00B2143C">
        <w:rPr>
          <w:rFonts w:ascii="仿宋" w:eastAsia="仿宋" w:hAnsi="仿宋" w:hint="eastAsia"/>
          <w:sz w:val="28"/>
          <w:szCs w:val="30"/>
        </w:rPr>
        <w:t>或</w:t>
      </w:r>
      <w:r w:rsidRPr="00B2143C">
        <w:rPr>
          <w:rFonts w:ascii="仿宋" w:eastAsia="仿宋" w:hAnsi="仿宋"/>
          <w:sz w:val="28"/>
          <w:szCs w:val="30"/>
        </w:rPr>
        <w:t>GX</w:t>
      </w:r>
      <w:r w:rsidRPr="00B2143C">
        <w:rPr>
          <w:rFonts w:ascii="仿宋" w:eastAsia="仿宋" w:hAnsi="仿宋" w:hint="eastAsia"/>
          <w:sz w:val="28"/>
          <w:szCs w:val="30"/>
        </w:rPr>
        <w:t xml:space="preserve"> Works2（</w:t>
      </w:r>
      <w:r w:rsidRPr="00B2143C">
        <w:rPr>
          <w:rFonts w:ascii="仿宋" w:eastAsia="仿宋" w:hAnsi="仿宋"/>
          <w:bCs/>
          <w:sz w:val="28"/>
          <w:szCs w:val="30"/>
        </w:rPr>
        <w:t>Siemens TIA Portal V15</w:t>
      </w:r>
      <w:r w:rsidRPr="00B2143C">
        <w:rPr>
          <w:rFonts w:ascii="仿宋" w:eastAsia="仿宋" w:hAnsi="仿宋" w:hint="eastAsia"/>
          <w:bCs/>
          <w:sz w:val="28"/>
          <w:szCs w:val="30"/>
        </w:rPr>
        <w:t>装在虚拟机中</w:t>
      </w:r>
      <w:r w:rsidRPr="00B2143C">
        <w:rPr>
          <w:rFonts w:ascii="仿宋" w:eastAsia="仿宋" w:hAnsi="仿宋" w:hint="eastAsia"/>
          <w:sz w:val="28"/>
          <w:szCs w:val="30"/>
        </w:rPr>
        <w:t>）</w:t>
      </w:r>
      <w:r w:rsidR="00176D29">
        <w:rPr>
          <w:rFonts w:ascii="仿宋" w:eastAsia="仿宋" w:hAnsi="仿宋" w:hint="eastAsia"/>
          <w:sz w:val="28"/>
          <w:szCs w:val="30"/>
        </w:rPr>
        <w:t>；</w:t>
      </w:r>
    </w:p>
    <w:p w14:paraId="6C22B0DC" w14:textId="3B3E1B85"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（3）工业机器人离线编程软件</w:t>
      </w:r>
      <w:r w:rsidRPr="00B2143C">
        <w:rPr>
          <w:rFonts w:ascii="仿宋" w:eastAsia="仿宋" w:hAnsi="仿宋" w:hint="eastAsia"/>
          <w:b/>
          <w:sz w:val="28"/>
          <w:szCs w:val="30"/>
        </w:rPr>
        <w:t>（自备）</w:t>
      </w:r>
      <w:r w:rsidRPr="00B2143C">
        <w:rPr>
          <w:rFonts w:ascii="仿宋" w:eastAsia="仿宋" w:hAnsi="仿宋" w:hint="eastAsia"/>
          <w:sz w:val="28"/>
          <w:szCs w:val="30"/>
        </w:rPr>
        <w:t>：</w:t>
      </w:r>
      <w:proofErr w:type="spellStart"/>
      <w:r w:rsidRPr="00B2143C">
        <w:rPr>
          <w:rFonts w:ascii="仿宋" w:eastAsia="仿宋" w:hAnsi="仿宋" w:hint="eastAsia"/>
          <w:sz w:val="28"/>
          <w:szCs w:val="30"/>
        </w:rPr>
        <w:t>Robotstudio</w:t>
      </w:r>
      <w:proofErr w:type="spellEnd"/>
      <w:r w:rsidRPr="00B2143C">
        <w:rPr>
          <w:rFonts w:ascii="仿宋" w:eastAsia="仿宋" w:hAnsi="仿宋" w:hint="eastAsia"/>
          <w:sz w:val="28"/>
          <w:szCs w:val="30"/>
        </w:rPr>
        <w:t xml:space="preserve"> 2020版</w:t>
      </w:r>
      <w:r w:rsidR="00176D29">
        <w:rPr>
          <w:rFonts w:ascii="仿宋" w:eastAsia="仿宋" w:hAnsi="仿宋" w:hint="eastAsia"/>
          <w:sz w:val="28"/>
          <w:szCs w:val="30"/>
        </w:rPr>
        <w:t>。</w:t>
      </w:r>
    </w:p>
    <w:p w14:paraId="1E17A419"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九、奖项设置</w:t>
      </w:r>
    </w:p>
    <w:p w14:paraId="0BFF25A8"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（一）参赛选手奖励</w:t>
      </w:r>
    </w:p>
    <w:p w14:paraId="565457F3"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本次大赛按中、高职组，分别设立一、二、三等奖。以实际参赛选手总数为基数，一等奖占比</w:t>
      </w:r>
      <w:r w:rsidRPr="00B2143C">
        <w:rPr>
          <w:rFonts w:ascii="仿宋" w:eastAsia="仿宋" w:hAnsi="仿宋"/>
          <w:sz w:val="28"/>
          <w:szCs w:val="30"/>
        </w:rPr>
        <w:t>10%</w:t>
      </w:r>
      <w:r w:rsidRPr="00B2143C">
        <w:rPr>
          <w:rFonts w:ascii="仿宋" w:eastAsia="仿宋" w:hAnsi="仿宋" w:hint="eastAsia"/>
          <w:sz w:val="28"/>
          <w:szCs w:val="30"/>
        </w:rPr>
        <w:t>、二等奖占比</w:t>
      </w:r>
      <w:r w:rsidRPr="00B2143C">
        <w:rPr>
          <w:rFonts w:ascii="仿宋" w:eastAsia="仿宋" w:hAnsi="仿宋"/>
          <w:sz w:val="28"/>
          <w:szCs w:val="30"/>
        </w:rPr>
        <w:t>20%</w:t>
      </w:r>
      <w:r w:rsidRPr="00B2143C">
        <w:rPr>
          <w:rFonts w:ascii="仿宋" w:eastAsia="仿宋" w:hAnsi="仿宋" w:hint="eastAsia"/>
          <w:sz w:val="28"/>
          <w:szCs w:val="30"/>
        </w:rPr>
        <w:t>、三等奖占比</w:t>
      </w:r>
      <w:r w:rsidRPr="00B2143C">
        <w:rPr>
          <w:rFonts w:ascii="仿宋" w:eastAsia="仿宋" w:hAnsi="仿宋"/>
          <w:sz w:val="28"/>
          <w:szCs w:val="30"/>
        </w:rPr>
        <w:t>30%</w:t>
      </w:r>
      <w:r w:rsidRPr="00B2143C">
        <w:rPr>
          <w:rFonts w:ascii="仿宋" w:eastAsia="仿宋" w:hAnsi="仿宋" w:hint="eastAsia"/>
          <w:sz w:val="28"/>
          <w:szCs w:val="30"/>
        </w:rPr>
        <w:t>，小数点后四舍五入。</w:t>
      </w:r>
    </w:p>
    <w:p w14:paraId="7CBEEEC6" w14:textId="77777777" w:rsidR="00CA14AA" w:rsidRPr="00B2143C" w:rsidRDefault="007C33BF">
      <w:pPr>
        <w:spacing w:line="360" w:lineRule="auto"/>
        <w:outlineLvl w:val="1"/>
        <w:rPr>
          <w:rFonts w:ascii="仿宋" w:eastAsia="仿宋" w:hAnsi="仿宋"/>
          <w:b/>
          <w:sz w:val="28"/>
          <w:szCs w:val="30"/>
        </w:rPr>
      </w:pPr>
      <w:r w:rsidRPr="00B2143C">
        <w:rPr>
          <w:rFonts w:ascii="仿宋" w:eastAsia="仿宋" w:hAnsi="仿宋" w:hint="eastAsia"/>
          <w:b/>
          <w:sz w:val="28"/>
          <w:szCs w:val="30"/>
        </w:rPr>
        <w:t>（二）指导教师奖励</w:t>
      </w:r>
    </w:p>
    <w:p w14:paraId="43DB188B"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获得奖项参赛选手的指导教师，由主办方授予“大赛优秀指导教师"称号并颁发荣誉证书。</w:t>
      </w:r>
    </w:p>
    <w:p w14:paraId="6341616F"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十、竞赛须知</w:t>
      </w:r>
    </w:p>
    <w:p w14:paraId="5E43C633"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（一）指导教师和参赛选手应认真研究和掌握本赛项竞赛规程，做好赛前的技术准备和竞赛准备。</w:t>
      </w:r>
    </w:p>
    <w:p w14:paraId="69177B6D"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（二）在竞赛阶段，参赛选手须独立完成竞赛任务，不允许指导教师对参赛选手进行指导，禁止弄虚作假。</w:t>
      </w:r>
    </w:p>
    <w:p w14:paraId="44E6E9D3"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（三）竞赛结束时间到，参赛选手应立即停止一切竞赛内容操作,及时点击提交，并上传竞赛结果文件，不得拖延竞赛时间。</w:t>
      </w:r>
    </w:p>
    <w:p w14:paraId="00B0C232" w14:textId="58B2925C"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（四）参赛选手对竞赛过程有异议时，必须在规定时间内向</w:t>
      </w:r>
      <w:proofErr w:type="gramStart"/>
      <w:r w:rsidRPr="00B2143C">
        <w:rPr>
          <w:rFonts w:ascii="仿宋" w:eastAsia="仿宋" w:hAnsi="仿宋" w:hint="eastAsia"/>
          <w:sz w:val="28"/>
          <w:szCs w:val="30"/>
        </w:rPr>
        <w:t>仲裁组</w:t>
      </w:r>
      <w:proofErr w:type="gramEnd"/>
      <w:r w:rsidRPr="00B2143C">
        <w:rPr>
          <w:rFonts w:ascii="仿宋" w:eastAsia="仿宋" w:hAnsi="仿宋" w:hint="eastAsia"/>
          <w:sz w:val="28"/>
          <w:szCs w:val="30"/>
        </w:rPr>
        <w:t>提出申诉。</w:t>
      </w:r>
    </w:p>
    <w:p w14:paraId="1816B29C" w14:textId="77777777" w:rsidR="00CA14AA" w:rsidRPr="00B2143C" w:rsidRDefault="007C33BF">
      <w:pPr>
        <w:snapToGrid w:val="0"/>
        <w:spacing w:line="560" w:lineRule="exact"/>
        <w:outlineLvl w:val="0"/>
        <w:rPr>
          <w:rFonts w:ascii="仿宋" w:eastAsia="仿宋" w:hAnsi="仿宋" w:cs="Arial"/>
          <w:b/>
          <w:sz w:val="30"/>
          <w:szCs w:val="30"/>
        </w:rPr>
      </w:pPr>
      <w:r w:rsidRPr="00B2143C">
        <w:rPr>
          <w:rFonts w:ascii="仿宋" w:eastAsia="仿宋" w:hAnsi="仿宋" w:cs="Arial" w:hint="eastAsia"/>
          <w:b/>
          <w:sz w:val="30"/>
          <w:szCs w:val="30"/>
        </w:rPr>
        <w:t>十一、申诉与仲裁</w:t>
      </w:r>
    </w:p>
    <w:p w14:paraId="39CED839"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本赛项在竞赛过程中若出现违规现象或对结果有异议，可向</w:t>
      </w:r>
      <w:proofErr w:type="gramStart"/>
      <w:r w:rsidRPr="00B2143C">
        <w:rPr>
          <w:rFonts w:ascii="仿宋" w:eastAsia="仿宋" w:hAnsi="仿宋" w:hint="eastAsia"/>
          <w:sz w:val="28"/>
          <w:szCs w:val="30"/>
        </w:rPr>
        <w:t>仲裁</w:t>
      </w:r>
      <w:r w:rsidRPr="00B2143C">
        <w:rPr>
          <w:rFonts w:ascii="仿宋" w:eastAsia="仿宋" w:hAnsi="仿宋" w:hint="eastAsia"/>
          <w:sz w:val="28"/>
          <w:szCs w:val="30"/>
        </w:rPr>
        <w:lastRenderedPageBreak/>
        <w:t>组</w:t>
      </w:r>
      <w:proofErr w:type="gramEnd"/>
      <w:r w:rsidRPr="00B2143C">
        <w:rPr>
          <w:rFonts w:ascii="仿宋" w:eastAsia="仿宋" w:hAnsi="仿宋" w:hint="eastAsia"/>
          <w:sz w:val="28"/>
          <w:szCs w:val="30"/>
        </w:rPr>
        <w:t>提出书面申诉。</w:t>
      </w:r>
    </w:p>
    <w:p w14:paraId="4F49E7F9"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（一）申诉主体为参赛选手。</w:t>
      </w:r>
    </w:p>
    <w:p w14:paraId="615514C5"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（二）申诉启动时，选手从报名网站的</w:t>
      </w:r>
      <w:proofErr w:type="gramStart"/>
      <w:r w:rsidRPr="00B2143C">
        <w:rPr>
          <w:rFonts w:ascii="仿宋" w:eastAsia="仿宋" w:hAnsi="仿宋" w:hint="eastAsia"/>
          <w:sz w:val="28"/>
          <w:szCs w:val="30"/>
        </w:rPr>
        <w:t>仲裁区下载</w:t>
      </w:r>
      <w:proofErr w:type="gramEnd"/>
      <w:r w:rsidRPr="00B2143C">
        <w:rPr>
          <w:rFonts w:ascii="仿宋" w:eastAsia="仿宋" w:hAnsi="仿宋" w:hint="eastAsia"/>
          <w:sz w:val="28"/>
          <w:szCs w:val="30"/>
        </w:rPr>
        <w:t>仲裁报告模板并填写，并由导师签字，扫描成电子档，在报名网站的</w:t>
      </w:r>
      <w:proofErr w:type="gramStart"/>
      <w:r w:rsidRPr="00B2143C">
        <w:rPr>
          <w:rFonts w:ascii="仿宋" w:eastAsia="仿宋" w:hAnsi="仿宋" w:hint="eastAsia"/>
          <w:sz w:val="28"/>
          <w:szCs w:val="30"/>
        </w:rPr>
        <w:t>仲裁区</w:t>
      </w:r>
      <w:proofErr w:type="gramEnd"/>
      <w:r w:rsidRPr="00B2143C">
        <w:rPr>
          <w:rFonts w:ascii="仿宋" w:eastAsia="仿宋" w:hAnsi="仿宋" w:hint="eastAsia"/>
          <w:sz w:val="28"/>
          <w:szCs w:val="30"/>
        </w:rPr>
        <w:t>上传。书面报告应对申诉事件进行充分、实事求是的叙述。没有在</w:t>
      </w:r>
      <w:proofErr w:type="gramStart"/>
      <w:r w:rsidRPr="00B2143C">
        <w:rPr>
          <w:rFonts w:ascii="仿宋" w:eastAsia="仿宋" w:hAnsi="仿宋" w:hint="eastAsia"/>
          <w:sz w:val="28"/>
          <w:szCs w:val="30"/>
        </w:rPr>
        <w:t>仲裁区</w:t>
      </w:r>
      <w:proofErr w:type="gramEnd"/>
      <w:r w:rsidRPr="00B2143C">
        <w:rPr>
          <w:rFonts w:ascii="仿宋" w:eastAsia="仿宋" w:hAnsi="仿宋" w:hint="eastAsia"/>
          <w:sz w:val="28"/>
          <w:szCs w:val="30"/>
        </w:rPr>
        <w:t>上传申诉报告的，申诉不予受理。</w:t>
      </w:r>
    </w:p>
    <w:p w14:paraId="180AB730"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（三）提出申诉应在竞赛结束后2小时之间上传申诉报告，超时将不予受理。</w:t>
      </w:r>
    </w:p>
    <w:p w14:paraId="6E227C4F"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（四）赛项</w:t>
      </w:r>
      <w:proofErr w:type="gramStart"/>
      <w:r w:rsidRPr="00B2143C">
        <w:rPr>
          <w:rFonts w:ascii="仿宋" w:eastAsia="仿宋" w:hAnsi="仿宋" w:hint="eastAsia"/>
          <w:sz w:val="28"/>
          <w:szCs w:val="30"/>
        </w:rPr>
        <w:t>仲裁组</w:t>
      </w:r>
      <w:proofErr w:type="gramEnd"/>
      <w:r w:rsidRPr="00B2143C">
        <w:rPr>
          <w:rFonts w:ascii="仿宋" w:eastAsia="仿宋" w:hAnsi="仿宋" w:hint="eastAsia"/>
          <w:sz w:val="28"/>
          <w:szCs w:val="30"/>
        </w:rPr>
        <w:t>在接到申诉报告后的</w:t>
      </w:r>
      <w:r w:rsidR="00927A04" w:rsidRPr="00B2143C">
        <w:rPr>
          <w:rFonts w:ascii="仿宋" w:eastAsia="仿宋" w:hAnsi="仿宋" w:hint="eastAsia"/>
          <w:sz w:val="28"/>
          <w:szCs w:val="30"/>
        </w:rPr>
        <w:t>1.5</w:t>
      </w:r>
      <w:r w:rsidRPr="00B2143C">
        <w:rPr>
          <w:rFonts w:ascii="仿宋" w:eastAsia="仿宋" w:hAnsi="仿宋" w:hint="eastAsia"/>
          <w:sz w:val="28"/>
          <w:szCs w:val="30"/>
        </w:rPr>
        <w:t>小时内组织复议，并及时将复议结果告知申诉方。</w:t>
      </w:r>
    </w:p>
    <w:p w14:paraId="3C07D4AA" w14:textId="77777777" w:rsidR="00CA14AA" w:rsidRPr="00B2143C" w:rsidRDefault="007C33BF">
      <w:pPr>
        <w:spacing w:line="360" w:lineRule="auto"/>
        <w:ind w:firstLineChars="200" w:firstLine="560"/>
        <w:rPr>
          <w:rFonts w:ascii="仿宋" w:eastAsia="仿宋" w:hAnsi="仿宋"/>
          <w:sz w:val="28"/>
          <w:szCs w:val="30"/>
        </w:rPr>
      </w:pPr>
      <w:r w:rsidRPr="00B2143C">
        <w:rPr>
          <w:rFonts w:ascii="仿宋" w:eastAsia="仿宋" w:hAnsi="仿宋" w:hint="eastAsia"/>
          <w:sz w:val="28"/>
          <w:szCs w:val="30"/>
        </w:rPr>
        <w:t>（五）申诉方不得以任何理由拒绝接收仲裁结果。申诉方可随时提出放弃申诉。</w:t>
      </w:r>
    </w:p>
    <w:p w14:paraId="1376623D" w14:textId="77777777" w:rsidR="00CA14AA" w:rsidRPr="00B2143C" w:rsidRDefault="00CA14AA">
      <w:pPr>
        <w:widowControl/>
        <w:jc w:val="left"/>
      </w:pPr>
    </w:p>
    <w:sectPr w:rsidR="00CA14AA" w:rsidRPr="00B2143C" w:rsidSect="00176D29">
      <w:footerReference w:type="default" r:id="rId16"/>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951C6" w14:textId="77777777" w:rsidR="00F70EBA" w:rsidRDefault="00F70EBA" w:rsidP="007A2FB6">
      <w:r>
        <w:separator/>
      </w:r>
    </w:p>
  </w:endnote>
  <w:endnote w:type="continuationSeparator" w:id="0">
    <w:p w14:paraId="02312312" w14:textId="77777777" w:rsidR="00F70EBA" w:rsidRDefault="00F70EBA" w:rsidP="007A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4034" w14:textId="2043ACA8" w:rsidR="00176D29" w:rsidRPr="00176D29" w:rsidRDefault="00176D29" w:rsidP="00176D29">
    <w:pPr>
      <w:pStyle w:val="a5"/>
      <w:jc w:val="center"/>
      <w:rPr>
        <w:rFonts w:ascii="仿宋_GB2312" w:eastAsia="仿宋_GB2312"/>
        <w:sz w:val="32"/>
        <w:szCs w:val="32"/>
      </w:rPr>
    </w:pPr>
    <w:r>
      <w:rPr>
        <w:rFonts w:ascii="仿宋_GB2312" w:eastAsia="仿宋_GB2312" w:hint="eastAsia"/>
        <w:sz w:val="32"/>
        <w:szCs w:val="32"/>
      </w:rPr>
      <w:fldChar w:fldCharType="begin"/>
    </w:r>
    <w:r>
      <w:rPr>
        <w:rFonts w:ascii="仿宋_GB2312" w:eastAsia="仿宋_GB2312" w:hint="eastAsia"/>
        <w:sz w:val="32"/>
        <w:szCs w:val="32"/>
      </w:rPr>
      <w:instrText>PAGE   \* MERGEFORMAT</w:instrText>
    </w:r>
    <w:r>
      <w:rPr>
        <w:rFonts w:ascii="仿宋_GB2312" w:eastAsia="仿宋_GB2312" w:hint="eastAsia"/>
        <w:sz w:val="32"/>
        <w:szCs w:val="32"/>
      </w:rPr>
      <w:fldChar w:fldCharType="separate"/>
    </w:r>
    <w:r>
      <w:rPr>
        <w:rFonts w:ascii="仿宋_GB2312" w:eastAsia="仿宋_GB2312"/>
        <w:sz w:val="32"/>
        <w:szCs w:val="32"/>
      </w:rPr>
      <w:t>- 1 -</w:t>
    </w:r>
    <w:r>
      <w:rPr>
        <w:rFonts w:ascii="仿宋_GB2312" w:eastAsia="仿宋_GB2312" w:hint="eastAsia"/>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38042" w14:textId="77777777" w:rsidR="00F70EBA" w:rsidRDefault="00F70EBA" w:rsidP="007A2FB6">
      <w:r>
        <w:separator/>
      </w:r>
    </w:p>
  </w:footnote>
  <w:footnote w:type="continuationSeparator" w:id="0">
    <w:p w14:paraId="64977B36" w14:textId="77777777" w:rsidR="00F70EBA" w:rsidRDefault="00F70EBA" w:rsidP="007A2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7E815A8"/>
    <w:multiLevelType w:val="singleLevel"/>
    <w:tmpl w:val="A7E815A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8B"/>
    <w:rsid w:val="00001AED"/>
    <w:rsid w:val="00005789"/>
    <w:rsid w:val="00016E3B"/>
    <w:rsid w:val="00041745"/>
    <w:rsid w:val="00064B65"/>
    <w:rsid w:val="00066D61"/>
    <w:rsid w:val="00081B99"/>
    <w:rsid w:val="00085243"/>
    <w:rsid w:val="0009191D"/>
    <w:rsid w:val="00093371"/>
    <w:rsid w:val="000B16F0"/>
    <w:rsid w:val="000C5123"/>
    <w:rsid w:val="000F2E77"/>
    <w:rsid w:val="000F5C70"/>
    <w:rsid w:val="00107799"/>
    <w:rsid w:val="00116511"/>
    <w:rsid w:val="00123BC1"/>
    <w:rsid w:val="001365DE"/>
    <w:rsid w:val="001425A3"/>
    <w:rsid w:val="001511F2"/>
    <w:rsid w:val="001559A0"/>
    <w:rsid w:val="00176D29"/>
    <w:rsid w:val="00176E4B"/>
    <w:rsid w:val="00181A7F"/>
    <w:rsid w:val="0018484D"/>
    <w:rsid w:val="001861B6"/>
    <w:rsid w:val="00187574"/>
    <w:rsid w:val="00197A93"/>
    <w:rsid w:val="001A1D4D"/>
    <w:rsid w:val="001A6C16"/>
    <w:rsid w:val="001C1D87"/>
    <w:rsid w:val="001D3387"/>
    <w:rsid w:val="001F4B60"/>
    <w:rsid w:val="002010D4"/>
    <w:rsid w:val="0022287F"/>
    <w:rsid w:val="00222B8C"/>
    <w:rsid w:val="00241721"/>
    <w:rsid w:val="00255E52"/>
    <w:rsid w:val="0025638B"/>
    <w:rsid w:val="00266B99"/>
    <w:rsid w:val="00293C2F"/>
    <w:rsid w:val="002B27C4"/>
    <w:rsid w:val="002B73A5"/>
    <w:rsid w:val="002C4357"/>
    <w:rsid w:val="002D167E"/>
    <w:rsid w:val="002D4BAE"/>
    <w:rsid w:val="002D7D53"/>
    <w:rsid w:val="002E27BF"/>
    <w:rsid w:val="002F2024"/>
    <w:rsid w:val="003038EA"/>
    <w:rsid w:val="00313FBA"/>
    <w:rsid w:val="00315622"/>
    <w:rsid w:val="003165C7"/>
    <w:rsid w:val="00354112"/>
    <w:rsid w:val="00374A92"/>
    <w:rsid w:val="0037566D"/>
    <w:rsid w:val="0037709E"/>
    <w:rsid w:val="00393929"/>
    <w:rsid w:val="00394B87"/>
    <w:rsid w:val="00397E49"/>
    <w:rsid w:val="003C1BC9"/>
    <w:rsid w:val="003E6B51"/>
    <w:rsid w:val="003F732E"/>
    <w:rsid w:val="0040091C"/>
    <w:rsid w:val="00403A28"/>
    <w:rsid w:val="00407192"/>
    <w:rsid w:val="00423DF1"/>
    <w:rsid w:val="00451B6C"/>
    <w:rsid w:val="00451C5B"/>
    <w:rsid w:val="004945C9"/>
    <w:rsid w:val="004A43E1"/>
    <w:rsid w:val="004B2C39"/>
    <w:rsid w:val="004C2F0D"/>
    <w:rsid w:val="004D7230"/>
    <w:rsid w:val="004D7DB4"/>
    <w:rsid w:val="004E4A43"/>
    <w:rsid w:val="00514F20"/>
    <w:rsid w:val="00532581"/>
    <w:rsid w:val="005330AF"/>
    <w:rsid w:val="00537EAC"/>
    <w:rsid w:val="00545381"/>
    <w:rsid w:val="00553637"/>
    <w:rsid w:val="00567B97"/>
    <w:rsid w:val="00576298"/>
    <w:rsid w:val="0059455C"/>
    <w:rsid w:val="005A5041"/>
    <w:rsid w:val="005C31CC"/>
    <w:rsid w:val="005C7244"/>
    <w:rsid w:val="005D3230"/>
    <w:rsid w:val="005D38AD"/>
    <w:rsid w:val="005E18EC"/>
    <w:rsid w:val="005E21B0"/>
    <w:rsid w:val="005F083A"/>
    <w:rsid w:val="005F6839"/>
    <w:rsid w:val="005F7759"/>
    <w:rsid w:val="00622098"/>
    <w:rsid w:val="0062243F"/>
    <w:rsid w:val="0064528C"/>
    <w:rsid w:val="00670D2E"/>
    <w:rsid w:val="006A1980"/>
    <w:rsid w:val="006A4DA1"/>
    <w:rsid w:val="006B0947"/>
    <w:rsid w:val="006B7952"/>
    <w:rsid w:val="006C4912"/>
    <w:rsid w:val="006C57A5"/>
    <w:rsid w:val="006D57B5"/>
    <w:rsid w:val="006E167D"/>
    <w:rsid w:val="006E3011"/>
    <w:rsid w:val="006F2879"/>
    <w:rsid w:val="006F490E"/>
    <w:rsid w:val="007139E2"/>
    <w:rsid w:val="00726071"/>
    <w:rsid w:val="0073704D"/>
    <w:rsid w:val="00746251"/>
    <w:rsid w:val="00761A5B"/>
    <w:rsid w:val="00771D2E"/>
    <w:rsid w:val="00792F8F"/>
    <w:rsid w:val="007A2AB6"/>
    <w:rsid w:val="007A2FB6"/>
    <w:rsid w:val="007B0839"/>
    <w:rsid w:val="007B0F17"/>
    <w:rsid w:val="007C2DFB"/>
    <w:rsid w:val="007C33BF"/>
    <w:rsid w:val="007C760F"/>
    <w:rsid w:val="00823B1D"/>
    <w:rsid w:val="00825F78"/>
    <w:rsid w:val="008323A9"/>
    <w:rsid w:val="008411CC"/>
    <w:rsid w:val="008414B6"/>
    <w:rsid w:val="008423FD"/>
    <w:rsid w:val="00855FCD"/>
    <w:rsid w:val="00860A21"/>
    <w:rsid w:val="00873A70"/>
    <w:rsid w:val="00877202"/>
    <w:rsid w:val="008B2DA5"/>
    <w:rsid w:val="008D3755"/>
    <w:rsid w:val="008D61F9"/>
    <w:rsid w:val="008E0F97"/>
    <w:rsid w:val="008F377A"/>
    <w:rsid w:val="008F6DEA"/>
    <w:rsid w:val="00900D6D"/>
    <w:rsid w:val="00902C54"/>
    <w:rsid w:val="00927A04"/>
    <w:rsid w:val="00937C18"/>
    <w:rsid w:val="0095215F"/>
    <w:rsid w:val="0095254F"/>
    <w:rsid w:val="00954DC3"/>
    <w:rsid w:val="00960869"/>
    <w:rsid w:val="00965ED2"/>
    <w:rsid w:val="00981113"/>
    <w:rsid w:val="00982308"/>
    <w:rsid w:val="009B38B8"/>
    <w:rsid w:val="009C3107"/>
    <w:rsid w:val="009E0F87"/>
    <w:rsid w:val="009E2B36"/>
    <w:rsid w:val="00A007D2"/>
    <w:rsid w:val="00A073F3"/>
    <w:rsid w:val="00A24FDA"/>
    <w:rsid w:val="00A41D26"/>
    <w:rsid w:val="00A42A67"/>
    <w:rsid w:val="00A4535B"/>
    <w:rsid w:val="00A77C35"/>
    <w:rsid w:val="00A85EDE"/>
    <w:rsid w:val="00A90E9D"/>
    <w:rsid w:val="00AA1E2C"/>
    <w:rsid w:val="00AA3EEE"/>
    <w:rsid w:val="00AB2B70"/>
    <w:rsid w:val="00AB3748"/>
    <w:rsid w:val="00AC3668"/>
    <w:rsid w:val="00AC48B1"/>
    <w:rsid w:val="00AD0980"/>
    <w:rsid w:val="00AD5FB5"/>
    <w:rsid w:val="00AE06F1"/>
    <w:rsid w:val="00AE3152"/>
    <w:rsid w:val="00AF1FCE"/>
    <w:rsid w:val="00B012BF"/>
    <w:rsid w:val="00B02CC8"/>
    <w:rsid w:val="00B2143C"/>
    <w:rsid w:val="00B32F8D"/>
    <w:rsid w:val="00B44304"/>
    <w:rsid w:val="00B46876"/>
    <w:rsid w:val="00B5550A"/>
    <w:rsid w:val="00B55631"/>
    <w:rsid w:val="00B7065E"/>
    <w:rsid w:val="00B85D5B"/>
    <w:rsid w:val="00B85F44"/>
    <w:rsid w:val="00B9642B"/>
    <w:rsid w:val="00BB5201"/>
    <w:rsid w:val="00BC5C6F"/>
    <w:rsid w:val="00BD0EC1"/>
    <w:rsid w:val="00BE4095"/>
    <w:rsid w:val="00BE5FDF"/>
    <w:rsid w:val="00BF2C8F"/>
    <w:rsid w:val="00C05F28"/>
    <w:rsid w:val="00C07644"/>
    <w:rsid w:val="00C11CFD"/>
    <w:rsid w:val="00C36615"/>
    <w:rsid w:val="00C63B3A"/>
    <w:rsid w:val="00C64684"/>
    <w:rsid w:val="00C73E0C"/>
    <w:rsid w:val="00C92A45"/>
    <w:rsid w:val="00C95581"/>
    <w:rsid w:val="00CA14AA"/>
    <w:rsid w:val="00CA6200"/>
    <w:rsid w:val="00CD7206"/>
    <w:rsid w:val="00CE1D81"/>
    <w:rsid w:val="00CF2EDF"/>
    <w:rsid w:val="00CF3ACC"/>
    <w:rsid w:val="00CF47B8"/>
    <w:rsid w:val="00D52F4C"/>
    <w:rsid w:val="00D72E69"/>
    <w:rsid w:val="00D7584C"/>
    <w:rsid w:val="00D821DB"/>
    <w:rsid w:val="00DA65D6"/>
    <w:rsid w:val="00DE101C"/>
    <w:rsid w:val="00DF2CA7"/>
    <w:rsid w:val="00E00601"/>
    <w:rsid w:val="00E00650"/>
    <w:rsid w:val="00E06538"/>
    <w:rsid w:val="00E15464"/>
    <w:rsid w:val="00E20B2C"/>
    <w:rsid w:val="00E27ABE"/>
    <w:rsid w:val="00E31287"/>
    <w:rsid w:val="00E40692"/>
    <w:rsid w:val="00E46989"/>
    <w:rsid w:val="00E635A9"/>
    <w:rsid w:val="00E63A9D"/>
    <w:rsid w:val="00E63E6A"/>
    <w:rsid w:val="00E64B1A"/>
    <w:rsid w:val="00E847C6"/>
    <w:rsid w:val="00E87414"/>
    <w:rsid w:val="00E91EDE"/>
    <w:rsid w:val="00EA0E06"/>
    <w:rsid w:val="00EA42CE"/>
    <w:rsid w:val="00EB09A1"/>
    <w:rsid w:val="00EC62D5"/>
    <w:rsid w:val="00EF4FDB"/>
    <w:rsid w:val="00F46596"/>
    <w:rsid w:val="00F531BB"/>
    <w:rsid w:val="00F55CE5"/>
    <w:rsid w:val="00F63F01"/>
    <w:rsid w:val="00F70EBA"/>
    <w:rsid w:val="00F878F6"/>
    <w:rsid w:val="00FB0B33"/>
    <w:rsid w:val="00FE46F6"/>
    <w:rsid w:val="06050625"/>
    <w:rsid w:val="07D969BD"/>
    <w:rsid w:val="08082280"/>
    <w:rsid w:val="0A794C9D"/>
    <w:rsid w:val="0F635164"/>
    <w:rsid w:val="14C73796"/>
    <w:rsid w:val="16E93E8A"/>
    <w:rsid w:val="174B1AC7"/>
    <w:rsid w:val="18D76AD9"/>
    <w:rsid w:val="1B684947"/>
    <w:rsid w:val="228758ED"/>
    <w:rsid w:val="234C0B43"/>
    <w:rsid w:val="25636F74"/>
    <w:rsid w:val="26011D48"/>
    <w:rsid w:val="27D132F4"/>
    <w:rsid w:val="2B054102"/>
    <w:rsid w:val="2B3B6EF6"/>
    <w:rsid w:val="315E651D"/>
    <w:rsid w:val="32656D3E"/>
    <w:rsid w:val="3AAE17FF"/>
    <w:rsid w:val="3D7A5C15"/>
    <w:rsid w:val="408148D7"/>
    <w:rsid w:val="40833C72"/>
    <w:rsid w:val="431E1661"/>
    <w:rsid w:val="441B07CA"/>
    <w:rsid w:val="44637C78"/>
    <w:rsid w:val="44F34614"/>
    <w:rsid w:val="46BF5B46"/>
    <w:rsid w:val="46E86719"/>
    <w:rsid w:val="49406B00"/>
    <w:rsid w:val="4EDA507B"/>
    <w:rsid w:val="4F994288"/>
    <w:rsid w:val="55934CEC"/>
    <w:rsid w:val="58A61C96"/>
    <w:rsid w:val="5E35629E"/>
    <w:rsid w:val="6C5269F5"/>
    <w:rsid w:val="6D3E4AC5"/>
    <w:rsid w:val="72957EDE"/>
    <w:rsid w:val="7E72331C"/>
    <w:rsid w:val="7FA40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D93D5"/>
  <w15:docId w15:val="{50A4D603-67D0-4D39-B361-8988A4A9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qFormat/>
    <w:rPr>
      <w:color w:val="800080" w:themeColor="followedHyperlink"/>
      <w:u w:val="single"/>
    </w:rPr>
  </w:style>
  <w:style w:type="character" w:styleId="ab">
    <w:name w:val="Hyperlink"/>
    <w:basedOn w:val="a0"/>
    <w:uiPriority w:val="99"/>
    <w:unhideWhenUsed/>
    <w:qFormat/>
    <w:rPr>
      <w:color w:val="0000FF"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99"/>
    <w:qFormat/>
    <w:pPr>
      <w:ind w:firstLineChars="200" w:firstLine="420"/>
    </w:pPr>
    <w:rPr>
      <w:rFonts w:ascii="Calibri" w:eastAsia="宋体" w:hAnsi="Calibri" w:cs="Calibri"/>
      <w:szCs w:val="21"/>
    </w:rPr>
  </w:style>
  <w:style w:type="character" w:customStyle="1" w:styleId="a4">
    <w:name w:val="批注框文本 字符"/>
    <w:basedOn w:val="a0"/>
    <w:link w:val="a3"/>
    <w:uiPriority w:val="99"/>
    <w:semiHidden/>
    <w:rPr>
      <w:kern w:val="2"/>
      <w:sz w:val="18"/>
      <w:szCs w:val="18"/>
    </w:rPr>
  </w:style>
  <w:style w:type="character" w:customStyle="1" w:styleId="Char">
    <w:name w:val="页脚 Char"/>
    <w:rsid w:val="00176D2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9F0E1D8-3920-4888-B004-2FFBA7A9EAD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688</Words>
  <Characters>3922</Characters>
  <Application>Microsoft Office Word</Application>
  <DocSecurity>0</DocSecurity>
  <Lines>32</Lines>
  <Paragraphs>9</Paragraphs>
  <ScaleCrop>false</ScaleCrop>
  <Company>zzzhhh</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张 寒玥</cp:lastModifiedBy>
  <cp:revision>2</cp:revision>
  <dcterms:created xsi:type="dcterms:W3CDTF">2020-10-16T06:06:00Z</dcterms:created>
  <dcterms:modified xsi:type="dcterms:W3CDTF">2020-10-16T06:06:00Z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