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77A" w:rsidRDefault="0021777A" w:rsidP="0021777A">
      <w:pPr>
        <w:widowControl/>
        <w:spacing w:line="360" w:lineRule="auto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 w:rsidR="0021777A" w:rsidRPr="00C966A7" w:rsidRDefault="0021777A" w:rsidP="0021777A">
      <w:pPr>
        <w:widowControl/>
        <w:spacing w:line="360" w:lineRule="auto"/>
        <w:jc w:val="center"/>
        <w:rPr>
          <w:rFonts w:eastAsia="仿宋_GB2312"/>
          <w:b/>
          <w:sz w:val="32"/>
          <w:szCs w:val="32"/>
        </w:rPr>
      </w:pPr>
      <w:bookmarkStart w:id="0" w:name="_GoBack"/>
      <w:r w:rsidRPr="00C966A7">
        <w:rPr>
          <w:rFonts w:eastAsia="仿宋_GB2312"/>
          <w:b/>
          <w:sz w:val="32"/>
          <w:szCs w:val="32"/>
        </w:rPr>
        <w:t>参会回执</w:t>
      </w:r>
      <w:r w:rsidRPr="00C966A7">
        <w:rPr>
          <w:rFonts w:eastAsia="仿宋_GB2312" w:hint="eastAsia"/>
          <w:b/>
          <w:sz w:val="32"/>
          <w:szCs w:val="32"/>
        </w:rPr>
        <w:t>表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900"/>
        <w:gridCol w:w="439"/>
        <w:gridCol w:w="292"/>
        <w:gridCol w:w="519"/>
        <w:gridCol w:w="372"/>
        <w:gridCol w:w="1094"/>
        <w:gridCol w:w="76"/>
        <w:gridCol w:w="1286"/>
        <w:gridCol w:w="488"/>
        <w:gridCol w:w="567"/>
        <w:gridCol w:w="85"/>
        <w:gridCol w:w="932"/>
        <w:gridCol w:w="117"/>
        <w:gridCol w:w="1851"/>
      </w:tblGrid>
      <w:tr w:rsidR="0021777A" w:rsidTr="005E6A19">
        <w:trPr>
          <w:trHeight w:val="622"/>
          <w:jc w:val="center"/>
        </w:trPr>
        <w:tc>
          <w:tcPr>
            <w:tcW w:w="1404" w:type="dxa"/>
            <w:shd w:val="clear" w:color="auto" w:fill="auto"/>
            <w:vAlign w:val="center"/>
          </w:tcPr>
          <w:bookmarkEnd w:id="0"/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9018" w:type="dxa"/>
            <w:gridSpan w:val="14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</w:p>
        </w:tc>
      </w:tr>
      <w:tr w:rsidR="0021777A" w:rsidTr="005E6A19">
        <w:trPr>
          <w:trHeight w:val="622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118" w:type="dxa"/>
            <w:gridSpan w:val="11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</w:p>
        </w:tc>
      </w:tr>
      <w:tr w:rsidR="0021777A" w:rsidTr="005E6A19">
        <w:trPr>
          <w:trHeight w:val="667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电话号码</w:t>
            </w: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gridSpan w:val="3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传真号码</w:t>
            </w:r>
          </w:p>
        </w:tc>
        <w:tc>
          <w:tcPr>
            <w:tcW w:w="3552" w:type="dxa"/>
            <w:gridSpan w:val="5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</w:p>
        </w:tc>
      </w:tr>
      <w:tr w:rsidR="0021777A" w:rsidTr="005E6A19">
        <w:trPr>
          <w:trHeight w:val="557"/>
          <w:jc w:val="center"/>
        </w:trPr>
        <w:tc>
          <w:tcPr>
            <w:tcW w:w="1404" w:type="dxa"/>
            <w:vMerge w:val="restart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参会代表</w:t>
            </w:r>
          </w:p>
        </w:tc>
        <w:tc>
          <w:tcPr>
            <w:tcW w:w="1339" w:type="dxa"/>
            <w:gridSpan w:val="2"/>
            <w:shd w:val="clear" w:color="auto" w:fill="D9D9D9"/>
            <w:vAlign w:val="center"/>
          </w:tcPr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11" w:type="dxa"/>
            <w:gridSpan w:val="2"/>
            <w:shd w:val="clear" w:color="auto" w:fill="D9D9D9"/>
            <w:vAlign w:val="center"/>
          </w:tcPr>
          <w:p w:rsidR="0021777A" w:rsidRPr="00871F5C" w:rsidRDefault="0021777A" w:rsidP="005E6A19"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66" w:type="dxa"/>
            <w:gridSpan w:val="2"/>
            <w:shd w:val="clear" w:color="auto" w:fill="D9D9D9"/>
            <w:vAlign w:val="center"/>
          </w:tcPr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职务/</w:t>
            </w:r>
          </w:p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850" w:type="dxa"/>
            <w:gridSpan w:val="3"/>
            <w:shd w:val="clear" w:color="auto" w:fill="D9D9D9"/>
            <w:vAlign w:val="center"/>
          </w:tcPr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552" w:type="dxa"/>
            <w:gridSpan w:val="5"/>
            <w:shd w:val="clear" w:color="auto" w:fill="D9D9D9"/>
            <w:vAlign w:val="center"/>
          </w:tcPr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电子邮件</w:t>
            </w:r>
          </w:p>
        </w:tc>
      </w:tr>
      <w:tr w:rsidR="0021777A" w:rsidTr="005E6A19">
        <w:trPr>
          <w:trHeight w:val="557"/>
          <w:jc w:val="center"/>
        </w:trPr>
        <w:tc>
          <w:tcPr>
            <w:tcW w:w="1404" w:type="dxa"/>
            <w:vMerge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gridSpan w:val="3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5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</w:p>
        </w:tc>
      </w:tr>
      <w:tr w:rsidR="0021777A" w:rsidTr="005E6A19">
        <w:trPr>
          <w:trHeight w:val="557"/>
          <w:jc w:val="center"/>
        </w:trPr>
        <w:tc>
          <w:tcPr>
            <w:tcW w:w="1404" w:type="dxa"/>
            <w:vMerge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gridSpan w:val="3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5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</w:p>
        </w:tc>
      </w:tr>
      <w:tr w:rsidR="0021777A" w:rsidTr="005E6A19">
        <w:trPr>
          <w:trHeight w:val="557"/>
          <w:jc w:val="center"/>
        </w:trPr>
        <w:tc>
          <w:tcPr>
            <w:tcW w:w="1404" w:type="dxa"/>
            <w:vMerge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gridSpan w:val="3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5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</w:p>
        </w:tc>
      </w:tr>
      <w:tr w:rsidR="0021777A" w:rsidTr="005E6A19">
        <w:trPr>
          <w:trHeight w:val="500"/>
          <w:jc w:val="center"/>
        </w:trPr>
        <w:tc>
          <w:tcPr>
            <w:tcW w:w="1404" w:type="dxa"/>
            <w:vMerge w:val="restart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会议费</w:t>
            </w:r>
          </w:p>
        </w:tc>
        <w:tc>
          <w:tcPr>
            <w:tcW w:w="1631" w:type="dxa"/>
            <w:gridSpan w:val="3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 w:hint="eastAsia"/>
              </w:rPr>
              <w:t>8</w:t>
            </w:r>
            <w:r w:rsidRPr="00871F5C">
              <w:rPr>
                <w:rFonts w:ascii="宋体" w:hAnsi="宋体" w:hint="eastAsia"/>
              </w:rPr>
              <w:t>00元/人</w:t>
            </w:r>
          </w:p>
        </w:tc>
        <w:tc>
          <w:tcPr>
            <w:tcW w:w="3835" w:type="dxa"/>
            <w:gridSpan w:val="6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00" w:lineRule="exact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非会员</w:t>
            </w:r>
          </w:p>
        </w:tc>
        <w:tc>
          <w:tcPr>
            <w:tcW w:w="3552" w:type="dxa"/>
            <w:gridSpan w:val="5"/>
            <w:vMerge w:val="restart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00" w:lineRule="exact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请尽可能在会前付款，报到时可领取发票。如现场缴费，发票会后邮寄。</w:t>
            </w:r>
          </w:p>
        </w:tc>
      </w:tr>
      <w:tr w:rsidR="0021777A" w:rsidTr="005E6A19">
        <w:trPr>
          <w:trHeight w:val="500"/>
          <w:jc w:val="center"/>
        </w:trPr>
        <w:tc>
          <w:tcPr>
            <w:tcW w:w="1404" w:type="dxa"/>
            <w:vMerge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631" w:type="dxa"/>
            <w:gridSpan w:val="3"/>
            <w:shd w:val="clear" w:color="auto" w:fill="auto"/>
            <w:vAlign w:val="center"/>
          </w:tcPr>
          <w:p w:rsidR="0021777A" w:rsidRPr="00871F5C" w:rsidRDefault="0021777A" w:rsidP="0021777A">
            <w:pPr>
              <w:numPr>
                <w:ilvl w:val="0"/>
                <w:numId w:val="1"/>
              </w:numPr>
              <w:spacing w:line="460" w:lineRule="exact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</w:rPr>
              <w:t>免费参会</w:t>
            </w:r>
          </w:p>
        </w:tc>
        <w:tc>
          <w:tcPr>
            <w:tcW w:w="3835" w:type="dxa"/>
            <w:gridSpan w:val="6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00" w:lineRule="exact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主办、协会单位</w:t>
            </w:r>
            <w:r w:rsidRPr="00871F5C">
              <w:rPr>
                <w:rFonts w:ascii="宋体" w:hAnsi="宋体" w:hint="eastAsia"/>
                <w:sz w:val="24"/>
              </w:rPr>
              <w:t>会员</w:t>
            </w:r>
          </w:p>
        </w:tc>
        <w:tc>
          <w:tcPr>
            <w:tcW w:w="3552" w:type="dxa"/>
            <w:gridSpan w:val="5"/>
            <w:vMerge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00" w:lineRule="exact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21777A" w:rsidTr="005E6A19">
        <w:trPr>
          <w:trHeight w:val="1268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付款方式</w:t>
            </w:r>
          </w:p>
        </w:tc>
        <w:tc>
          <w:tcPr>
            <w:tcW w:w="1631" w:type="dxa"/>
            <w:gridSpan w:val="3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□ 网上支付</w:t>
            </w:r>
          </w:p>
          <w:p w:rsidR="0021777A" w:rsidRPr="00871F5C" w:rsidRDefault="0021777A" w:rsidP="005E6A19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□ 银行转账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银行转账</w:t>
            </w:r>
          </w:p>
        </w:tc>
        <w:tc>
          <w:tcPr>
            <w:tcW w:w="6496" w:type="dxa"/>
            <w:gridSpan w:val="9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360" w:lineRule="exact"/>
              <w:jc w:val="left"/>
              <w:rPr>
                <w:sz w:val="24"/>
              </w:rPr>
            </w:pPr>
            <w:r w:rsidRPr="00871F5C">
              <w:rPr>
                <w:rFonts w:hint="eastAsia"/>
                <w:sz w:val="24"/>
              </w:rPr>
              <w:t>开户名：中国机电一体化技术应用协会</w:t>
            </w:r>
          </w:p>
          <w:p w:rsidR="0021777A" w:rsidRPr="00871F5C" w:rsidRDefault="0021777A" w:rsidP="005E6A19">
            <w:pPr>
              <w:spacing w:line="360" w:lineRule="exact"/>
              <w:jc w:val="left"/>
              <w:rPr>
                <w:sz w:val="24"/>
              </w:rPr>
            </w:pPr>
            <w:r w:rsidRPr="00871F5C">
              <w:rPr>
                <w:rFonts w:hint="eastAsia"/>
                <w:sz w:val="24"/>
              </w:rPr>
              <w:t>开户行：中国工商银行股份有限公司北京百万庄支行</w:t>
            </w:r>
          </w:p>
          <w:p w:rsidR="0021777A" w:rsidRPr="00871F5C" w:rsidRDefault="0021777A" w:rsidP="005E6A19">
            <w:pPr>
              <w:spacing w:line="360" w:lineRule="exact"/>
              <w:jc w:val="left"/>
              <w:rPr>
                <w:sz w:val="24"/>
              </w:rPr>
            </w:pPr>
            <w:r w:rsidRPr="00871F5C">
              <w:rPr>
                <w:rFonts w:hint="eastAsia"/>
                <w:sz w:val="24"/>
              </w:rPr>
              <w:t>帐</w:t>
            </w:r>
            <w:r w:rsidRPr="00871F5C">
              <w:rPr>
                <w:rFonts w:hint="eastAsia"/>
                <w:sz w:val="24"/>
              </w:rPr>
              <w:t xml:space="preserve">  </w:t>
            </w:r>
            <w:r w:rsidRPr="00871F5C">
              <w:rPr>
                <w:rFonts w:hint="eastAsia"/>
                <w:sz w:val="24"/>
              </w:rPr>
              <w:t>号：</w:t>
            </w:r>
            <w:r w:rsidRPr="00871F5C">
              <w:rPr>
                <w:sz w:val="28"/>
              </w:rPr>
              <w:t>0200001409006507095</w:t>
            </w:r>
          </w:p>
        </w:tc>
      </w:tr>
      <w:tr w:rsidR="0021777A" w:rsidTr="005E6A19">
        <w:trPr>
          <w:trHeight w:val="988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/>
                <w:sz w:val="24"/>
              </w:rPr>
              <w:t>开票信息</w:t>
            </w:r>
          </w:p>
        </w:tc>
        <w:tc>
          <w:tcPr>
            <w:tcW w:w="9018" w:type="dxa"/>
            <w:gridSpan w:val="14"/>
            <w:shd w:val="clear" w:color="auto" w:fill="auto"/>
            <w:vAlign w:val="center"/>
          </w:tcPr>
          <w:p w:rsidR="0021777A" w:rsidRPr="00871F5C" w:rsidRDefault="0021777A" w:rsidP="005E6A19">
            <w:pPr>
              <w:rPr>
                <w:rFonts w:ascii="宋体" w:hAnsi="宋体" w:cs="宋体"/>
                <w:kern w:val="0"/>
                <w:sz w:val="24"/>
              </w:rPr>
            </w:pPr>
            <w:r w:rsidRPr="00871F5C">
              <w:rPr>
                <w:rFonts w:ascii="宋体" w:hAnsi="宋体" w:cs="宋体"/>
                <w:kern w:val="0"/>
                <w:sz w:val="24"/>
              </w:rPr>
              <w:t>开票抬头</w:t>
            </w:r>
            <w:r w:rsidRPr="00871F5C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21777A" w:rsidRPr="00871F5C" w:rsidRDefault="0021777A" w:rsidP="005E6A19">
            <w:pPr>
              <w:pStyle w:val="a7"/>
              <w:spacing w:before="0" w:beforeAutospacing="0" w:after="0" w:afterAutospacing="0" w:line="360" w:lineRule="exact"/>
              <w:jc w:val="both"/>
              <w:rPr>
                <w:u w:val="single"/>
              </w:rPr>
            </w:pPr>
            <w:r w:rsidRPr="003D2665">
              <w:rPr>
                <w:rFonts w:hint="eastAsia"/>
              </w:rPr>
              <w:t>税号（统一信用代码）：</w:t>
            </w:r>
          </w:p>
        </w:tc>
      </w:tr>
      <w:tr w:rsidR="0021777A" w:rsidTr="005E6A19">
        <w:trPr>
          <w:trHeight w:val="1163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/>
                <w:sz w:val="24"/>
              </w:rPr>
              <w:t>是否预定住宿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□是</w:t>
            </w:r>
          </w:p>
          <w:p w:rsidR="0021777A" w:rsidRPr="003D2665" w:rsidRDefault="0021777A" w:rsidP="005E6A19">
            <w:pPr>
              <w:pStyle w:val="a7"/>
              <w:spacing w:before="0" w:beforeAutospacing="0" w:after="0" w:afterAutospacing="0" w:line="420" w:lineRule="exact"/>
              <w:jc w:val="both"/>
            </w:pPr>
            <w:r w:rsidRPr="003D2665">
              <w:rPr>
                <w:rFonts w:hint="eastAsia"/>
              </w:rPr>
              <w:t>□否</w:t>
            </w:r>
          </w:p>
        </w:tc>
        <w:tc>
          <w:tcPr>
            <w:tcW w:w="1622" w:type="dxa"/>
            <w:gridSpan w:val="4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□ 单人大床</w:t>
            </w:r>
          </w:p>
          <w:p w:rsidR="0021777A" w:rsidRPr="00871F5C" w:rsidRDefault="0021777A" w:rsidP="005E6A19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□ 双人合住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/>
                <w:sz w:val="24"/>
              </w:rPr>
              <w:t>住宿</w:t>
            </w:r>
          </w:p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</w:rPr>
            </w:pPr>
            <w:r w:rsidRPr="00871F5C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5326" w:type="dxa"/>
            <w:gridSpan w:val="7"/>
            <w:shd w:val="clear" w:color="auto" w:fill="auto"/>
            <w:vAlign w:val="center"/>
          </w:tcPr>
          <w:p w:rsidR="0021777A" w:rsidRPr="00871F5C" w:rsidRDefault="0021777A" w:rsidP="005E6A19">
            <w:pPr>
              <w:pStyle w:val="a7"/>
              <w:spacing w:before="0" w:beforeAutospacing="0" w:after="0" w:afterAutospacing="0" w:line="360" w:lineRule="exact"/>
              <w:rPr>
                <w:u w:val="single"/>
              </w:rPr>
            </w:pPr>
            <w:r w:rsidRPr="00871F5C">
              <w:rPr>
                <w:rFonts w:hint="eastAsia"/>
                <w:u w:val="single"/>
              </w:rPr>
              <w:t xml:space="preserve">      </w:t>
            </w:r>
            <w:r w:rsidRPr="003D2665">
              <w:rPr>
                <w:rFonts w:hint="eastAsia"/>
              </w:rPr>
              <w:t xml:space="preserve">日 至 </w:t>
            </w:r>
            <w:r w:rsidRPr="00871F5C">
              <w:rPr>
                <w:rFonts w:hint="eastAsia"/>
                <w:u w:val="single"/>
              </w:rPr>
              <w:t xml:space="preserve">      </w:t>
            </w:r>
            <w:r w:rsidRPr="003D2665">
              <w:rPr>
                <w:rFonts w:hint="eastAsia"/>
              </w:rPr>
              <w:t>日，共计：</w:t>
            </w:r>
            <w:r w:rsidRPr="00871F5C">
              <w:rPr>
                <w:rFonts w:hint="eastAsia"/>
                <w:u w:val="single"/>
              </w:rPr>
              <w:t xml:space="preserve">      </w:t>
            </w:r>
            <w:r w:rsidRPr="003D2665">
              <w:rPr>
                <w:rFonts w:hint="eastAsia"/>
              </w:rPr>
              <w:t>晚</w:t>
            </w:r>
          </w:p>
        </w:tc>
      </w:tr>
      <w:tr w:rsidR="0021777A" w:rsidTr="005E6A19">
        <w:trPr>
          <w:trHeight w:val="1390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/>
                <w:sz w:val="24"/>
              </w:rPr>
              <w:t>酒店</w:t>
            </w:r>
          </w:p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6033" w:type="dxa"/>
            <w:gridSpan w:val="10"/>
            <w:shd w:val="clear" w:color="auto" w:fill="auto"/>
            <w:vAlign w:val="center"/>
          </w:tcPr>
          <w:p w:rsidR="0021777A" w:rsidRPr="0055609B" w:rsidRDefault="0021777A" w:rsidP="005E6A19">
            <w:pPr>
              <w:pStyle w:val="a7"/>
              <w:spacing w:before="0" w:beforeAutospacing="0" w:after="0" w:afterAutospacing="0" w:line="360" w:lineRule="exact"/>
              <w:rPr>
                <w:sz w:val="22"/>
              </w:rPr>
            </w:pPr>
            <w:r w:rsidRPr="0055609B">
              <w:rPr>
                <w:sz w:val="22"/>
              </w:rPr>
              <w:t>酒店名称</w:t>
            </w:r>
            <w:r w:rsidRPr="0055609B">
              <w:rPr>
                <w:rFonts w:hint="eastAsia"/>
                <w:sz w:val="22"/>
              </w:rPr>
              <w:t>：</w:t>
            </w:r>
            <w:r w:rsidRPr="0055609B">
              <w:rPr>
                <w:sz w:val="22"/>
              </w:rPr>
              <w:t>武汉纽宾凯九龙国际大酒店</w:t>
            </w:r>
            <w:r w:rsidRPr="0055609B">
              <w:rPr>
                <w:rFonts w:hint="eastAsia"/>
                <w:sz w:val="22"/>
              </w:rPr>
              <w:t xml:space="preserve">   星级：四星级</w:t>
            </w:r>
          </w:p>
          <w:p w:rsidR="0021777A" w:rsidRPr="0055609B" w:rsidRDefault="0021777A" w:rsidP="005E6A19">
            <w:pPr>
              <w:pStyle w:val="a7"/>
              <w:spacing w:before="0" w:beforeAutospacing="0" w:after="0" w:afterAutospacing="0" w:line="420" w:lineRule="exact"/>
              <w:rPr>
                <w:sz w:val="22"/>
              </w:rPr>
            </w:pPr>
            <w:r w:rsidRPr="0055609B">
              <w:rPr>
                <w:rFonts w:hint="eastAsia"/>
                <w:sz w:val="22"/>
              </w:rPr>
              <w:t>住宿费：350元/间/天（单人住），175元/人/天（双人合住）</w:t>
            </w:r>
          </w:p>
          <w:p w:rsidR="0021777A" w:rsidRPr="003D2665" w:rsidRDefault="0021777A" w:rsidP="005E6A19">
            <w:pPr>
              <w:pStyle w:val="a7"/>
              <w:spacing w:before="0" w:beforeAutospacing="0" w:after="0" w:afterAutospacing="0" w:line="420" w:lineRule="exact"/>
            </w:pPr>
            <w:r w:rsidRPr="0055609B">
              <w:rPr>
                <w:rFonts w:hint="eastAsia"/>
                <w:sz w:val="22"/>
              </w:rPr>
              <w:t>酒店地址：</w:t>
            </w:r>
            <w:r w:rsidRPr="0055609B">
              <w:rPr>
                <w:sz w:val="22"/>
              </w:rPr>
              <w:t>武汉市武昌区白沙洲大道437号（武昌区）</w:t>
            </w:r>
          </w:p>
        </w:tc>
        <w:tc>
          <w:tcPr>
            <w:tcW w:w="2985" w:type="dxa"/>
            <w:gridSpan w:val="4"/>
            <w:shd w:val="clear" w:color="auto" w:fill="auto"/>
            <w:vAlign w:val="center"/>
          </w:tcPr>
          <w:p w:rsidR="0021777A" w:rsidRDefault="0021777A" w:rsidP="005E6A19">
            <w:pPr>
              <w:pStyle w:val="a7"/>
              <w:spacing w:before="0" w:beforeAutospacing="0" w:after="0" w:afterAutospacing="0" w:line="420" w:lineRule="exact"/>
              <w:jc w:val="both"/>
              <w:rPr>
                <w:rFonts w:hint="eastAsia"/>
              </w:rPr>
            </w:pPr>
          </w:p>
          <w:p w:rsidR="0021777A" w:rsidRPr="003D2665" w:rsidRDefault="0021777A" w:rsidP="005E6A19">
            <w:pPr>
              <w:pStyle w:val="a7"/>
              <w:spacing w:before="0" w:beforeAutospacing="0" w:after="0" w:afterAutospacing="0" w:line="420" w:lineRule="exac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-937260</wp:posOffset>
                  </wp:positionH>
                  <wp:positionV relativeFrom="paragraph">
                    <wp:posOffset>-232410</wp:posOffset>
                  </wp:positionV>
                  <wp:extent cx="824230" cy="824230"/>
                  <wp:effectExtent l="0" t="0" r="0" b="0"/>
                  <wp:wrapThrough wrapText="bothSides">
                    <wp:wrapPolygon edited="0">
                      <wp:start x="0" y="0"/>
                      <wp:lineTo x="0" y="20968"/>
                      <wp:lineTo x="20968" y="20968"/>
                      <wp:lineTo x="20968" y="0"/>
                      <wp:lineTo x="0" y="0"/>
                    </wp:wrapPolygon>
                  </wp:wrapThrough>
                  <wp:docPr id="1" name="图片 1" descr="https://cameta.lingxi360.com/Runtime/Temp/e83b863b07a85801232ea447c4e125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https://cameta.lingxi360.com/Runtime/Temp/e83b863b07a85801232ea447c4e125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（扫描</w:t>
            </w:r>
            <w:proofErr w:type="gramStart"/>
            <w:r>
              <w:rPr>
                <w:rFonts w:hint="eastAsia"/>
              </w:rPr>
              <w:t>二维码报名</w:t>
            </w:r>
            <w:proofErr w:type="gramEnd"/>
            <w:r>
              <w:rPr>
                <w:rFonts w:hint="eastAsia"/>
              </w:rPr>
              <w:t>）</w:t>
            </w:r>
          </w:p>
        </w:tc>
      </w:tr>
      <w:tr w:rsidR="0021777A" w:rsidTr="005E6A19">
        <w:trPr>
          <w:trHeight w:val="1316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注意事项</w:t>
            </w:r>
          </w:p>
        </w:tc>
        <w:tc>
          <w:tcPr>
            <w:tcW w:w="4978" w:type="dxa"/>
            <w:gridSpan w:val="8"/>
            <w:shd w:val="clear" w:color="auto" w:fill="auto"/>
            <w:vAlign w:val="center"/>
          </w:tcPr>
          <w:p w:rsidR="0021777A" w:rsidRDefault="0021777A" w:rsidP="005E6A19">
            <w:pPr>
              <w:rPr>
                <w:rFonts w:ascii="宋体" w:hAnsi="宋体" w:cs="宋体" w:hint="eastAsia"/>
                <w:kern w:val="0"/>
                <w:sz w:val="24"/>
              </w:rPr>
            </w:pPr>
            <w:r w:rsidRPr="00871F5C">
              <w:rPr>
                <w:rFonts w:ascii="宋体" w:hAnsi="宋体" w:cs="宋体"/>
                <w:kern w:val="0"/>
                <w:sz w:val="24"/>
              </w:rPr>
              <w:t>请</w:t>
            </w:r>
            <w:r w:rsidRPr="00871F5C">
              <w:rPr>
                <w:rFonts w:ascii="宋体" w:hAnsi="宋体" w:cs="宋体" w:hint="eastAsia"/>
                <w:kern w:val="0"/>
                <w:sz w:val="24"/>
              </w:rPr>
              <w:t>务必</w:t>
            </w:r>
            <w:r w:rsidRPr="00871F5C">
              <w:rPr>
                <w:rFonts w:ascii="宋体" w:hAnsi="宋体" w:cs="宋体"/>
                <w:kern w:val="0"/>
                <w:sz w:val="24"/>
              </w:rPr>
              <w:t>于201</w:t>
            </w:r>
            <w:r w:rsidRPr="00871F5C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871F5C">
              <w:rPr>
                <w:rFonts w:ascii="宋体" w:hAnsi="宋体" w:cs="宋体"/>
                <w:kern w:val="0"/>
                <w:sz w:val="24"/>
              </w:rPr>
              <w:t>年</w:t>
            </w:r>
            <w:r w:rsidRPr="00871F5C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871F5C">
              <w:rPr>
                <w:rFonts w:ascii="宋体" w:hAnsi="宋体" w:cs="宋体"/>
                <w:kern w:val="0"/>
                <w:sz w:val="24"/>
              </w:rPr>
              <w:t>月</w:t>
            </w:r>
            <w:r w:rsidRPr="00871F5C">
              <w:rPr>
                <w:rFonts w:ascii="宋体" w:hAnsi="宋体" w:cs="宋体" w:hint="eastAsia"/>
                <w:kern w:val="0"/>
                <w:sz w:val="24"/>
              </w:rPr>
              <w:t>15</w:t>
            </w:r>
            <w:r w:rsidRPr="00871F5C">
              <w:rPr>
                <w:rFonts w:ascii="宋体" w:hAnsi="宋体" w:cs="宋体"/>
                <w:kern w:val="0"/>
                <w:sz w:val="24"/>
              </w:rPr>
              <w:t>日</w:t>
            </w:r>
          </w:p>
          <w:p w:rsidR="0021777A" w:rsidRPr="00871F5C" w:rsidRDefault="0021777A" w:rsidP="005E6A19">
            <w:pPr>
              <w:rPr>
                <w:rFonts w:ascii="Arial" w:hAnsi="Arial" w:cs="Arial"/>
                <w:szCs w:val="21"/>
              </w:rPr>
            </w:pPr>
            <w:r w:rsidRPr="00871F5C">
              <w:rPr>
                <w:rFonts w:ascii="宋体" w:hAnsi="宋体" w:cs="宋体"/>
                <w:kern w:val="0"/>
                <w:sz w:val="24"/>
              </w:rPr>
              <w:t>之前将</w:t>
            </w:r>
            <w:r w:rsidRPr="00871F5C">
              <w:rPr>
                <w:rFonts w:ascii="宋体" w:hAnsi="宋体" w:cs="宋体" w:hint="eastAsia"/>
                <w:kern w:val="0"/>
                <w:sz w:val="24"/>
              </w:rPr>
              <w:t>此报名表</w:t>
            </w:r>
            <w:r w:rsidRPr="00871F5C">
              <w:rPr>
                <w:rFonts w:ascii="宋体" w:hAnsi="宋体" w:cs="宋体"/>
                <w:kern w:val="0"/>
                <w:sz w:val="24"/>
              </w:rPr>
              <w:t>以电子邮件形式发至</w:t>
            </w:r>
            <w:r w:rsidRPr="00871F5C">
              <w:rPr>
                <w:rFonts w:ascii="宋体" w:hAnsi="宋体" w:cs="宋体" w:hint="eastAsia"/>
                <w:kern w:val="0"/>
                <w:sz w:val="24"/>
              </w:rPr>
              <w:t>会务组</w:t>
            </w:r>
          </w:p>
        </w:tc>
        <w:tc>
          <w:tcPr>
            <w:tcW w:w="2189" w:type="dxa"/>
            <w:gridSpan w:val="5"/>
            <w:shd w:val="clear" w:color="auto" w:fill="auto"/>
            <w:vAlign w:val="center"/>
          </w:tcPr>
          <w:p w:rsidR="0021777A" w:rsidRPr="00871F5C" w:rsidRDefault="0021777A" w:rsidP="005E6A19">
            <w:pPr>
              <w:rPr>
                <w:rFonts w:ascii="Arial" w:hAnsi="Arial" w:cs="Arial"/>
                <w:szCs w:val="21"/>
              </w:rPr>
            </w:pPr>
            <w:r w:rsidRPr="00D21AC9">
              <w:rPr>
                <w:rFonts w:ascii="宋体" w:hAnsi="宋体" w:cs="宋体" w:hint="eastAsia"/>
                <w:kern w:val="0"/>
                <w:sz w:val="24"/>
              </w:rPr>
              <w:t>19日下午是否前往</w:t>
            </w:r>
            <w:r>
              <w:rPr>
                <w:rFonts w:ascii="宋体" w:hAnsi="宋体" w:cs="宋体" w:hint="eastAsia"/>
                <w:kern w:val="0"/>
                <w:sz w:val="24"/>
              </w:rPr>
              <w:t>智造标杆</w:t>
            </w:r>
            <w:r w:rsidRPr="00D21AC9">
              <w:rPr>
                <w:rFonts w:ascii="宋体" w:hAnsi="宋体" w:cs="宋体" w:hint="eastAsia"/>
                <w:kern w:val="0"/>
                <w:sz w:val="24"/>
              </w:rPr>
              <w:t>企业考察交流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21777A" w:rsidRPr="00871F5C" w:rsidRDefault="0021777A" w:rsidP="005E6A19">
            <w:pPr>
              <w:spacing w:line="460" w:lineRule="exact"/>
              <w:outlineLvl w:val="0"/>
              <w:rPr>
                <w:rFonts w:ascii="宋体" w:hAnsi="宋体"/>
                <w:sz w:val="24"/>
              </w:rPr>
            </w:pPr>
            <w:r w:rsidRPr="00871F5C">
              <w:rPr>
                <w:rFonts w:ascii="宋体" w:hAnsi="宋体" w:hint="eastAsia"/>
                <w:sz w:val="24"/>
              </w:rPr>
              <w:t>□是</w:t>
            </w:r>
          </w:p>
          <w:p w:rsidR="0021777A" w:rsidRPr="00D21AC9" w:rsidRDefault="0021777A" w:rsidP="005E6A19">
            <w:pPr>
              <w:rPr>
                <w:rFonts w:ascii="Arial" w:hAnsi="Arial" w:cs="Arial"/>
                <w:sz w:val="24"/>
              </w:rPr>
            </w:pPr>
            <w:r w:rsidRPr="00D21AC9">
              <w:rPr>
                <w:rFonts w:hint="eastAsia"/>
                <w:sz w:val="24"/>
              </w:rPr>
              <w:t>□否</w:t>
            </w:r>
          </w:p>
        </w:tc>
      </w:tr>
    </w:tbl>
    <w:p w:rsidR="00150817" w:rsidRDefault="00150817" w:rsidP="0021777A"/>
    <w:sectPr w:rsidR="00150817" w:rsidSect="0021777A">
      <w:headerReference w:type="even" r:id="rId6"/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753" w:rsidRPr="001677C8" w:rsidRDefault="0021777A" w:rsidP="001677C8">
    <w:pPr>
      <w:pStyle w:val="a4"/>
      <w:jc w:val="center"/>
      <w:rPr>
        <w:rFonts w:ascii="仿宋_GB2312" w:eastAsia="仿宋_GB2312" w:hAnsi="仿宋" w:hint="eastAsia"/>
        <w:sz w:val="32"/>
        <w:szCs w:val="32"/>
      </w:rPr>
    </w:pPr>
    <w:r>
      <w:rPr>
        <w:rFonts w:ascii="仿宋_GB2312" w:eastAsia="仿宋_GB2312" w:hAnsi="仿宋" w:hint="eastAsia"/>
        <w:sz w:val="32"/>
        <w:szCs w:val="32"/>
      </w:rPr>
      <w:fldChar w:fldCharType="begin"/>
    </w:r>
    <w:r>
      <w:rPr>
        <w:rFonts w:ascii="仿宋_GB2312" w:eastAsia="仿宋_GB2312" w:hAnsi="仿宋" w:hint="eastAsia"/>
        <w:sz w:val="32"/>
        <w:szCs w:val="32"/>
      </w:rPr>
      <w:instrText>PAGE</w:instrText>
    </w:r>
    <w:r>
      <w:rPr>
        <w:rFonts w:ascii="仿宋_GB2312" w:eastAsia="仿宋_GB2312" w:hAnsi="仿宋" w:hint="eastAsia"/>
        <w:sz w:val="32"/>
        <w:szCs w:val="32"/>
      </w:rPr>
      <w:fldChar w:fldCharType="separate"/>
    </w:r>
    <w:r>
      <w:rPr>
        <w:rFonts w:ascii="仿宋_GB2312" w:eastAsia="仿宋_GB2312" w:hAnsi="仿宋"/>
        <w:noProof/>
        <w:sz w:val="32"/>
        <w:szCs w:val="32"/>
      </w:rPr>
      <w:t>- 1 -</w:t>
    </w:r>
    <w:r>
      <w:rPr>
        <w:rFonts w:ascii="仿宋_GB2312" w:eastAsia="仿宋_GB2312" w:hAnsi="仿宋" w:hint="eastAsia"/>
        <w:sz w:val="32"/>
        <w:szCs w:val="32"/>
      </w:rPr>
      <w:fldChar w:fldCharType="end"/>
    </w:r>
    <w:r>
      <w:rPr>
        <w:rFonts w:ascii="仿宋_GB2312" w:eastAsia="仿宋_GB2312" w:hAnsi="仿宋" w:hint="eastAsia"/>
        <w:sz w:val="32"/>
        <w:szCs w:val="32"/>
        <w:lang w:val="zh-CN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753" w:rsidRDefault="0021777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753" w:rsidRDefault="0021777A">
    <w:pPr>
      <w:spacing w:line="360" w:lineRule="auto"/>
      <w:jc w:val="left"/>
      <w:rPr>
        <w:rFonts w:eastAsia="黑体"/>
        <w:color w:val="548DD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726AF"/>
    <w:multiLevelType w:val="hybridMultilevel"/>
    <w:tmpl w:val="E264D392"/>
    <w:lvl w:ilvl="0" w:tplc="4C9678C6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7A"/>
    <w:rsid w:val="00034343"/>
    <w:rsid w:val="00150817"/>
    <w:rsid w:val="0021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7BF8C-6B91-44B7-A058-F30FC708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7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21777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4"/>
    <w:uiPriority w:val="99"/>
    <w:rsid w:val="0021777A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217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2177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rsid w:val="002177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21777A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nhideWhenUsed/>
    <w:qFormat/>
    <w:rsid w:val="002177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继宏 王</dc:creator>
  <cp:keywords/>
  <dc:description/>
  <cp:lastModifiedBy>继宏 王</cp:lastModifiedBy>
  <cp:revision>1</cp:revision>
  <dcterms:created xsi:type="dcterms:W3CDTF">2019-04-07T15:26:00Z</dcterms:created>
  <dcterms:modified xsi:type="dcterms:W3CDTF">2019-04-07T15:35:00Z</dcterms:modified>
</cp:coreProperties>
</file>