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12" w:rsidRDefault="00466CBD" w:rsidP="00466CBD">
      <w:pPr>
        <w:spacing w:line="72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关于2016</w:t>
      </w:r>
      <w:r w:rsidR="00977B9E" w:rsidRP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年度</w:t>
      </w:r>
      <w:r w:rsid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“</w:t>
      </w:r>
      <w:r w:rsidRP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吴文俊人工智能科学技术奖”</w:t>
      </w:r>
    </w:p>
    <w:p w:rsidR="00466CBD" w:rsidRPr="008026C6" w:rsidRDefault="00FD3EEF" w:rsidP="00466CBD">
      <w:pPr>
        <w:spacing w:line="72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评选活动</w:t>
      </w:r>
      <w:r w:rsidR="00466CBD" w:rsidRPr="008026C6">
        <w:rPr>
          <w:rFonts w:ascii="黑体" w:eastAsia="黑体" w:hAnsi="黑体" w:hint="eastAsia"/>
          <w:b/>
          <w:bCs/>
          <w:color w:val="000000"/>
          <w:sz w:val="44"/>
          <w:szCs w:val="44"/>
        </w:rPr>
        <w:t>的通知</w:t>
      </w:r>
    </w:p>
    <w:p w:rsidR="00466CBD" w:rsidRPr="00333925" w:rsidRDefault="00466CBD" w:rsidP="00466CBD">
      <w:pPr>
        <w:spacing w:line="720" w:lineRule="exact"/>
        <w:rPr>
          <w:rFonts w:ascii="方正大标宋简体" w:eastAsia="方正大标宋简体" w:hAnsi="华文中宋"/>
          <w:color w:val="000000"/>
          <w:sz w:val="44"/>
          <w:szCs w:val="44"/>
        </w:rPr>
      </w:pPr>
    </w:p>
    <w:p w:rsidR="00FD3EEF" w:rsidRPr="00FD3EEF" w:rsidRDefault="00565545" w:rsidP="003E079B">
      <w:pPr>
        <w:pStyle w:val="a3"/>
        <w:spacing w:before="0" w:beforeAutospacing="0" w:after="0" w:afterAutospacing="0" w:line="46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全国</w:t>
      </w:r>
      <w:r w:rsidR="00FD3EEF" w:rsidRPr="00FD3EEF">
        <w:rPr>
          <w:b/>
          <w:sz w:val="28"/>
          <w:szCs w:val="28"/>
        </w:rPr>
        <w:t>各</w:t>
      </w:r>
      <w:r w:rsidR="003F7AB5">
        <w:rPr>
          <w:rFonts w:hint="eastAsia"/>
          <w:b/>
          <w:sz w:val="28"/>
          <w:szCs w:val="28"/>
        </w:rPr>
        <w:t>学会（协会）、各</w:t>
      </w:r>
      <w:r w:rsidR="00FD3EEF" w:rsidRPr="00FD3EEF">
        <w:rPr>
          <w:b/>
          <w:sz w:val="28"/>
          <w:szCs w:val="28"/>
        </w:rPr>
        <w:t>地方人工智能学会、全国各高校及科研院所、学会各工</w:t>
      </w:r>
      <w:r w:rsidR="00466493">
        <w:rPr>
          <w:rFonts w:hint="eastAsia"/>
          <w:b/>
          <w:sz w:val="28"/>
          <w:szCs w:val="28"/>
        </w:rPr>
        <w:t>作</w:t>
      </w:r>
      <w:r w:rsidR="00FD3EEF" w:rsidRPr="00FD3EEF">
        <w:rPr>
          <w:b/>
          <w:sz w:val="28"/>
          <w:szCs w:val="28"/>
        </w:rPr>
        <w:t>(专</w:t>
      </w:r>
      <w:r w:rsidR="00466493">
        <w:rPr>
          <w:rFonts w:hint="eastAsia"/>
          <w:b/>
          <w:sz w:val="28"/>
          <w:szCs w:val="28"/>
        </w:rPr>
        <w:t>业</w:t>
      </w:r>
      <w:r w:rsidR="00FD3EEF" w:rsidRPr="00FD3EEF">
        <w:rPr>
          <w:b/>
          <w:sz w:val="28"/>
          <w:szCs w:val="28"/>
        </w:rPr>
        <w:t>)</w:t>
      </w:r>
      <w:r w:rsidR="006D6D01">
        <w:rPr>
          <w:b/>
          <w:sz w:val="28"/>
          <w:szCs w:val="28"/>
        </w:rPr>
        <w:t>委员会、</w:t>
      </w:r>
      <w:r w:rsidR="00FD3EEF" w:rsidRPr="00FD3EEF">
        <w:rPr>
          <w:b/>
          <w:sz w:val="28"/>
          <w:szCs w:val="28"/>
        </w:rPr>
        <w:t>各团体会员单位：</w:t>
      </w:r>
    </w:p>
    <w:p w:rsidR="00B23B49" w:rsidRDefault="00FD3EEF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FD3EEF">
        <w:rPr>
          <w:sz w:val="28"/>
          <w:szCs w:val="28"/>
        </w:rPr>
        <w:t>为加快</w:t>
      </w:r>
      <w:r w:rsidR="00892624">
        <w:rPr>
          <w:rFonts w:hint="eastAsia"/>
          <w:sz w:val="28"/>
          <w:szCs w:val="28"/>
        </w:rPr>
        <w:t>实施</w:t>
      </w:r>
      <w:r w:rsidR="00111842" w:rsidRPr="00111842">
        <w:rPr>
          <w:rFonts w:hint="eastAsia"/>
          <w:sz w:val="28"/>
          <w:szCs w:val="28"/>
        </w:rPr>
        <w:t>“中国制造2025”和“互联网+”</w:t>
      </w:r>
      <w:r w:rsidR="00892624">
        <w:rPr>
          <w:rFonts w:hint="eastAsia"/>
          <w:sz w:val="28"/>
          <w:szCs w:val="28"/>
        </w:rPr>
        <w:t>战略</w:t>
      </w:r>
      <w:r w:rsidRPr="00FD3EEF">
        <w:rPr>
          <w:sz w:val="28"/>
          <w:szCs w:val="28"/>
        </w:rPr>
        <w:t>，</w:t>
      </w:r>
      <w:r w:rsidR="00BC7179">
        <w:rPr>
          <w:rFonts w:hint="eastAsia"/>
          <w:sz w:val="28"/>
          <w:szCs w:val="28"/>
        </w:rPr>
        <w:t>通过推选</w:t>
      </w:r>
      <w:r w:rsidR="00BC7179">
        <w:rPr>
          <w:sz w:val="28"/>
          <w:szCs w:val="28"/>
        </w:rPr>
        <w:t>优秀的智能</w:t>
      </w:r>
      <w:r w:rsidR="005C2DEE">
        <w:rPr>
          <w:rFonts w:hint="eastAsia"/>
          <w:sz w:val="28"/>
          <w:szCs w:val="28"/>
        </w:rPr>
        <w:t>科技</w:t>
      </w:r>
      <w:r w:rsidR="00466493">
        <w:rPr>
          <w:rFonts w:hint="eastAsia"/>
          <w:sz w:val="28"/>
          <w:szCs w:val="28"/>
        </w:rPr>
        <w:t>成果及</w:t>
      </w:r>
      <w:r w:rsidR="00BC7179">
        <w:rPr>
          <w:sz w:val="28"/>
          <w:szCs w:val="28"/>
        </w:rPr>
        <w:t>产业</w:t>
      </w:r>
      <w:r w:rsidR="00466493">
        <w:rPr>
          <w:rFonts w:hint="eastAsia"/>
          <w:sz w:val="28"/>
          <w:szCs w:val="28"/>
        </w:rPr>
        <w:t>化</w:t>
      </w:r>
      <w:r w:rsidR="00BC7179" w:rsidRPr="00FD3EEF">
        <w:rPr>
          <w:sz w:val="28"/>
          <w:szCs w:val="28"/>
        </w:rPr>
        <w:t>项目，发挥</w:t>
      </w:r>
      <w:r w:rsidR="00BC7179">
        <w:rPr>
          <w:rFonts w:hint="eastAsia"/>
          <w:sz w:val="28"/>
          <w:szCs w:val="28"/>
        </w:rPr>
        <w:t>人工智能</w:t>
      </w:r>
      <w:r w:rsidR="00BC7179" w:rsidRPr="00FD3EEF">
        <w:rPr>
          <w:sz w:val="28"/>
          <w:szCs w:val="28"/>
        </w:rPr>
        <w:t>技术在智能制造领域的支撑作用，</w:t>
      </w:r>
      <w:r w:rsidR="007E1B99">
        <w:rPr>
          <w:rFonts w:hint="eastAsia"/>
          <w:sz w:val="28"/>
          <w:szCs w:val="28"/>
        </w:rPr>
        <w:t>促</w:t>
      </w:r>
      <w:r w:rsidRPr="00FD3EEF">
        <w:rPr>
          <w:sz w:val="28"/>
          <w:szCs w:val="28"/>
        </w:rPr>
        <w:t>进我国智能科学技术</w:t>
      </w:r>
      <w:r w:rsidR="007E1B99">
        <w:rPr>
          <w:sz w:val="28"/>
          <w:szCs w:val="28"/>
        </w:rPr>
        <w:t>创新</w:t>
      </w:r>
      <w:r w:rsidRPr="00FD3EEF">
        <w:rPr>
          <w:sz w:val="28"/>
          <w:szCs w:val="28"/>
        </w:rPr>
        <w:t>发展，奖励在智能科学研究活动中做出突出贡献的单位和个人，更好地为广大智能科技工作者和全体会员服务，201</w:t>
      </w:r>
      <w:r>
        <w:rPr>
          <w:rFonts w:hint="eastAsia"/>
          <w:sz w:val="28"/>
          <w:szCs w:val="28"/>
        </w:rPr>
        <w:t>6</w:t>
      </w:r>
      <w:r w:rsidRPr="00FD3EEF">
        <w:rPr>
          <w:sz w:val="28"/>
          <w:szCs w:val="28"/>
        </w:rPr>
        <w:t>年度“吴文俊人工智能科学技术奖”(国</w:t>
      </w:r>
      <w:proofErr w:type="gramStart"/>
      <w:r w:rsidRPr="00FD3EEF">
        <w:rPr>
          <w:sz w:val="28"/>
          <w:szCs w:val="28"/>
        </w:rPr>
        <w:t>科奖社证</w:t>
      </w:r>
      <w:proofErr w:type="gramEnd"/>
      <w:r w:rsidRPr="00FD3EEF">
        <w:rPr>
          <w:sz w:val="28"/>
          <w:szCs w:val="28"/>
        </w:rPr>
        <w:t>字第</w:t>
      </w:r>
      <w:r>
        <w:rPr>
          <w:sz w:val="28"/>
          <w:szCs w:val="28"/>
        </w:rPr>
        <w:t>0218</w:t>
      </w:r>
      <w:r w:rsidRPr="00FD3EEF">
        <w:rPr>
          <w:sz w:val="28"/>
          <w:szCs w:val="28"/>
        </w:rPr>
        <w:t>号)</w:t>
      </w:r>
      <w:r w:rsidR="0084455D">
        <w:rPr>
          <w:sz w:val="28"/>
          <w:szCs w:val="28"/>
        </w:rPr>
        <w:t>评</w:t>
      </w:r>
      <w:r w:rsidR="0084455D">
        <w:rPr>
          <w:rFonts w:hint="eastAsia"/>
          <w:sz w:val="28"/>
          <w:szCs w:val="28"/>
        </w:rPr>
        <w:t>选</w:t>
      </w:r>
      <w:r w:rsidR="00510037">
        <w:rPr>
          <w:sz w:val="28"/>
          <w:szCs w:val="28"/>
        </w:rPr>
        <w:t>活动已正式启动</w:t>
      </w:r>
      <w:r w:rsidR="00510037">
        <w:rPr>
          <w:rFonts w:hint="eastAsia"/>
          <w:sz w:val="28"/>
          <w:szCs w:val="28"/>
        </w:rPr>
        <w:t>。</w:t>
      </w:r>
      <w:r w:rsidR="00510037" w:rsidRPr="00FD3EEF">
        <w:rPr>
          <w:sz w:val="28"/>
          <w:szCs w:val="28"/>
        </w:rPr>
        <w:t>“吴文俊人工智能科学技术奖”</w:t>
      </w:r>
      <w:r w:rsidR="00CB4BBD">
        <w:rPr>
          <w:rFonts w:hint="eastAsia"/>
          <w:sz w:val="28"/>
          <w:szCs w:val="28"/>
        </w:rPr>
        <w:t>是我国智能科技领域最高奖，具备</w:t>
      </w:r>
      <w:r w:rsidR="00510037">
        <w:rPr>
          <w:rFonts w:hint="eastAsia"/>
          <w:sz w:val="28"/>
          <w:szCs w:val="28"/>
        </w:rPr>
        <w:t>推荐国家科学技术奖资格，</w:t>
      </w:r>
      <w:r w:rsidR="005C2DEE">
        <w:rPr>
          <w:sz w:val="28"/>
          <w:szCs w:val="28"/>
        </w:rPr>
        <w:t>请各</w:t>
      </w:r>
      <w:r w:rsidR="00AB07D0">
        <w:rPr>
          <w:rFonts w:hint="eastAsia"/>
          <w:sz w:val="28"/>
          <w:szCs w:val="28"/>
        </w:rPr>
        <w:t>学会</w:t>
      </w:r>
      <w:r w:rsidR="005A0771">
        <w:rPr>
          <w:rFonts w:hint="eastAsia"/>
          <w:sz w:val="28"/>
          <w:szCs w:val="28"/>
        </w:rPr>
        <w:t>(协会</w:t>
      </w:r>
      <w:bookmarkStart w:id="0" w:name="_GoBack"/>
      <w:bookmarkEnd w:id="0"/>
      <w:r w:rsidR="005A0771">
        <w:rPr>
          <w:rFonts w:hint="eastAsia"/>
          <w:sz w:val="28"/>
          <w:szCs w:val="28"/>
        </w:rPr>
        <w:t>)</w:t>
      </w:r>
      <w:r w:rsidR="00AB07D0">
        <w:rPr>
          <w:rFonts w:hint="eastAsia"/>
          <w:sz w:val="28"/>
          <w:szCs w:val="28"/>
        </w:rPr>
        <w:t>、</w:t>
      </w:r>
      <w:r w:rsidR="005C2DEE">
        <w:rPr>
          <w:rFonts w:hint="eastAsia"/>
          <w:sz w:val="28"/>
          <w:szCs w:val="28"/>
        </w:rPr>
        <w:t>高校院所、</w:t>
      </w:r>
      <w:r w:rsidR="005C2DEE">
        <w:rPr>
          <w:sz w:val="28"/>
          <w:szCs w:val="28"/>
        </w:rPr>
        <w:t>学会</w:t>
      </w:r>
      <w:r w:rsidR="005C2DEE">
        <w:rPr>
          <w:rFonts w:hint="eastAsia"/>
          <w:sz w:val="28"/>
          <w:szCs w:val="28"/>
        </w:rPr>
        <w:t>各</w:t>
      </w:r>
      <w:r w:rsidR="00270E17">
        <w:rPr>
          <w:sz w:val="28"/>
          <w:szCs w:val="28"/>
        </w:rPr>
        <w:t>级组织</w:t>
      </w:r>
      <w:r w:rsidR="00270E17">
        <w:rPr>
          <w:rFonts w:hint="eastAsia"/>
          <w:sz w:val="28"/>
          <w:szCs w:val="28"/>
        </w:rPr>
        <w:t>和</w:t>
      </w:r>
      <w:r w:rsidR="005C2DEE">
        <w:rPr>
          <w:sz w:val="28"/>
          <w:szCs w:val="28"/>
        </w:rPr>
        <w:t>会员单位加大</w:t>
      </w:r>
      <w:r w:rsidR="005C2DEE">
        <w:rPr>
          <w:rFonts w:hint="eastAsia"/>
          <w:sz w:val="28"/>
          <w:szCs w:val="28"/>
        </w:rPr>
        <w:t>宣传</w:t>
      </w:r>
      <w:r w:rsidRPr="00FD3EEF">
        <w:rPr>
          <w:sz w:val="28"/>
          <w:szCs w:val="28"/>
        </w:rPr>
        <w:t>力度，认真组织</w:t>
      </w:r>
      <w:r w:rsidR="005C2DEE">
        <w:rPr>
          <w:rFonts w:hint="eastAsia"/>
          <w:sz w:val="28"/>
          <w:szCs w:val="28"/>
        </w:rPr>
        <w:t>推荐</w:t>
      </w:r>
      <w:r w:rsidRPr="00FD3EEF">
        <w:rPr>
          <w:sz w:val="28"/>
          <w:szCs w:val="28"/>
        </w:rPr>
        <w:t>，现将评选活动的有关事宜通知如下：</w:t>
      </w:r>
    </w:p>
    <w:p w:rsidR="00B23B49" w:rsidRP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2"/>
        <w:jc w:val="both"/>
        <w:rPr>
          <w:rFonts w:ascii="黑体" w:eastAsia="黑体" w:hAnsi="黑体"/>
          <w:b/>
          <w:sz w:val="28"/>
          <w:szCs w:val="28"/>
        </w:rPr>
      </w:pPr>
      <w:r w:rsidRPr="00F55553">
        <w:rPr>
          <w:rFonts w:ascii="黑体" w:eastAsia="黑体" w:hAnsi="黑体"/>
          <w:b/>
          <w:sz w:val="28"/>
          <w:szCs w:val="28"/>
        </w:rPr>
        <w:t>一、申报方式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请各单位登录</w:t>
      </w:r>
      <w:r w:rsidR="003F7AB5">
        <w:rPr>
          <w:sz w:val="28"/>
          <w:szCs w:val="28"/>
        </w:rPr>
        <w:t>中国人工智能</w:t>
      </w:r>
      <w:proofErr w:type="gramStart"/>
      <w:r w:rsidR="003F7AB5">
        <w:rPr>
          <w:sz w:val="28"/>
          <w:szCs w:val="28"/>
        </w:rPr>
        <w:t>学会</w:t>
      </w:r>
      <w:r w:rsidR="003F7AB5">
        <w:rPr>
          <w:rFonts w:hint="eastAsia"/>
          <w:sz w:val="28"/>
          <w:szCs w:val="28"/>
        </w:rPr>
        <w:t>官网</w:t>
      </w:r>
      <w:proofErr w:type="gramEnd"/>
      <w:r w:rsidRPr="00B34277">
        <w:rPr>
          <w:sz w:val="28"/>
          <w:szCs w:val="28"/>
        </w:rPr>
        <w:t>(</w:t>
      </w:r>
      <w:hyperlink r:id="rId8" w:history="1">
        <w:r w:rsidR="005B3C0C" w:rsidRPr="009D01C8">
          <w:rPr>
            <w:rStyle w:val="a6"/>
            <w:rFonts w:hint="eastAsia"/>
            <w:sz w:val="28"/>
            <w:szCs w:val="28"/>
          </w:rPr>
          <w:t>www.</w:t>
        </w:r>
        <w:r w:rsidR="005B3C0C" w:rsidRPr="009D01C8">
          <w:rPr>
            <w:rStyle w:val="a6"/>
            <w:sz w:val="28"/>
            <w:szCs w:val="28"/>
          </w:rPr>
          <w:t>caai.cn</w:t>
        </w:r>
      </w:hyperlink>
      <w:r w:rsidRPr="00B34277">
        <w:rPr>
          <w:sz w:val="28"/>
          <w:szCs w:val="28"/>
        </w:rPr>
        <w:t>)</w:t>
      </w:r>
      <w:r w:rsidR="003F7AB5">
        <w:rPr>
          <w:rFonts w:hint="eastAsia"/>
          <w:sz w:val="28"/>
          <w:szCs w:val="28"/>
        </w:rPr>
        <w:t>和吴文俊人工智能科学技术</w:t>
      </w:r>
      <w:proofErr w:type="gramStart"/>
      <w:r w:rsidR="003F7AB5">
        <w:rPr>
          <w:rFonts w:hint="eastAsia"/>
          <w:sz w:val="28"/>
          <w:szCs w:val="28"/>
        </w:rPr>
        <w:t>奖官网</w:t>
      </w:r>
      <w:proofErr w:type="gramEnd"/>
      <w:r w:rsidR="003F7AB5">
        <w:rPr>
          <w:rFonts w:hint="eastAsia"/>
          <w:sz w:val="28"/>
          <w:szCs w:val="28"/>
        </w:rPr>
        <w:t>（www.wuwenjunkejijiang.cn）</w:t>
      </w:r>
      <w:r w:rsidRPr="00B34277">
        <w:rPr>
          <w:sz w:val="28"/>
          <w:szCs w:val="28"/>
        </w:rPr>
        <w:t>，在首页查阅《吴文俊人工智能科学技术奖》</w:t>
      </w:r>
      <w:r w:rsidR="003F7AB5">
        <w:rPr>
          <w:rFonts w:hint="eastAsia"/>
          <w:sz w:val="28"/>
          <w:szCs w:val="28"/>
        </w:rPr>
        <w:t>通知</w:t>
      </w:r>
      <w:r w:rsidRPr="00B34277">
        <w:rPr>
          <w:sz w:val="28"/>
          <w:szCs w:val="28"/>
        </w:rPr>
        <w:t>，依据《吴文俊人工智能科学技术奖励办法》的有关要求，组织开展</w:t>
      </w:r>
      <w:r w:rsidR="00510037">
        <w:rPr>
          <w:sz w:val="28"/>
          <w:szCs w:val="28"/>
        </w:rPr>
        <w:t>201</w:t>
      </w:r>
      <w:r w:rsidR="00510037">
        <w:rPr>
          <w:rFonts w:hint="eastAsia"/>
          <w:sz w:val="28"/>
          <w:szCs w:val="28"/>
        </w:rPr>
        <w:t>6</w:t>
      </w:r>
      <w:r w:rsidRPr="00B34277">
        <w:rPr>
          <w:sz w:val="28"/>
          <w:szCs w:val="28"/>
        </w:rPr>
        <w:t>年度“吴文俊人工智能科学技术奖”</w:t>
      </w:r>
      <w:r w:rsidR="005F3BF4">
        <w:rPr>
          <w:rFonts w:hint="eastAsia"/>
          <w:sz w:val="28"/>
          <w:szCs w:val="28"/>
        </w:rPr>
        <w:t>评选</w:t>
      </w:r>
      <w:r w:rsidRPr="00B34277">
        <w:rPr>
          <w:sz w:val="28"/>
          <w:szCs w:val="28"/>
        </w:rPr>
        <w:t>工作，按照申报通知及《附件》的“填写说明”要求，认真填</w:t>
      </w:r>
      <w:r w:rsidR="007E1B99">
        <w:rPr>
          <w:rFonts w:hint="eastAsia"/>
          <w:sz w:val="28"/>
          <w:szCs w:val="28"/>
        </w:rPr>
        <w:t>报</w:t>
      </w:r>
      <w:r w:rsidRPr="00B34277">
        <w:rPr>
          <w:sz w:val="28"/>
          <w:szCs w:val="28"/>
        </w:rPr>
        <w:t>《吴文俊人工智能科学技术奖推荐书》相关内容。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2"/>
        <w:jc w:val="both"/>
        <w:rPr>
          <w:rFonts w:ascii="黑体" w:eastAsia="黑体" w:hAnsi="黑体"/>
          <w:b/>
          <w:sz w:val="28"/>
          <w:szCs w:val="28"/>
        </w:rPr>
      </w:pPr>
      <w:r w:rsidRPr="00F55553">
        <w:rPr>
          <w:rFonts w:ascii="黑体" w:eastAsia="黑体" w:hAnsi="黑体"/>
          <w:b/>
          <w:sz w:val="28"/>
          <w:szCs w:val="28"/>
        </w:rPr>
        <w:t>二、填写申报材料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请从</w:t>
      </w:r>
      <w:proofErr w:type="gramStart"/>
      <w:r w:rsidRPr="00B34277">
        <w:rPr>
          <w:sz w:val="28"/>
          <w:szCs w:val="28"/>
        </w:rPr>
        <w:t>学会官网</w:t>
      </w:r>
      <w:r w:rsidR="003F7AB5">
        <w:rPr>
          <w:rFonts w:hint="eastAsia"/>
          <w:sz w:val="28"/>
          <w:szCs w:val="28"/>
        </w:rPr>
        <w:t>和</w:t>
      </w:r>
      <w:proofErr w:type="gramEnd"/>
      <w:r w:rsidR="003F7AB5">
        <w:rPr>
          <w:rFonts w:hint="eastAsia"/>
          <w:sz w:val="28"/>
          <w:szCs w:val="28"/>
        </w:rPr>
        <w:t>吴文俊人工智能科学技术</w:t>
      </w:r>
      <w:proofErr w:type="gramStart"/>
      <w:r w:rsidR="003F7AB5">
        <w:rPr>
          <w:rFonts w:hint="eastAsia"/>
          <w:sz w:val="28"/>
          <w:szCs w:val="28"/>
        </w:rPr>
        <w:t>奖官网</w:t>
      </w:r>
      <w:proofErr w:type="gramEnd"/>
      <w:r w:rsidRPr="00B34277">
        <w:rPr>
          <w:sz w:val="28"/>
          <w:szCs w:val="28"/>
        </w:rPr>
        <w:t>下</w:t>
      </w:r>
      <w:r w:rsidR="00FA438A">
        <w:rPr>
          <w:sz w:val="28"/>
          <w:szCs w:val="28"/>
        </w:rPr>
        <w:t>载《吴文俊人工智能科学技术奖推荐书》，填写申报材料包括：推荐书</w:t>
      </w:r>
      <w:r w:rsidR="00A83D8B">
        <w:rPr>
          <w:rFonts w:hint="eastAsia"/>
          <w:sz w:val="28"/>
          <w:szCs w:val="28"/>
        </w:rPr>
        <w:t>、研究局限性、客观</w:t>
      </w:r>
      <w:r w:rsidRPr="00B34277">
        <w:rPr>
          <w:sz w:val="28"/>
          <w:szCs w:val="28"/>
        </w:rPr>
        <w:t>评价</w:t>
      </w:r>
      <w:r w:rsidR="00D77714">
        <w:rPr>
          <w:rFonts w:hint="eastAsia"/>
          <w:sz w:val="28"/>
          <w:szCs w:val="28"/>
        </w:rPr>
        <w:t>等</w:t>
      </w:r>
      <w:r w:rsidRPr="00B34277">
        <w:rPr>
          <w:sz w:val="28"/>
          <w:szCs w:val="28"/>
        </w:rPr>
        <w:t>(</w:t>
      </w:r>
      <w:r w:rsidR="00FA438A">
        <w:rPr>
          <w:rFonts w:hint="eastAsia"/>
          <w:sz w:val="28"/>
          <w:szCs w:val="28"/>
        </w:rPr>
        <w:t>指</w:t>
      </w:r>
      <w:r w:rsidRPr="00B34277">
        <w:rPr>
          <w:sz w:val="28"/>
          <w:szCs w:val="28"/>
        </w:rPr>
        <w:t>在国内外权威刊物上发表论文情况，科技成果鉴定，专利证书，</w:t>
      </w:r>
      <w:r w:rsidR="00D77714" w:rsidRPr="00B34277">
        <w:rPr>
          <w:sz w:val="28"/>
          <w:szCs w:val="28"/>
        </w:rPr>
        <w:t>应用证明</w:t>
      </w:r>
      <w:r w:rsidR="00D77714">
        <w:rPr>
          <w:rFonts w:hint="eastAsia"/>
          <w:sz w:val="28"/>
          <w:szCs w:val="28"/>
        </w:rPr>
        <w:t>，</w:t>
      </w:r>
      <w:r w:rsidRPr="00B34277">
        <w:rPr>
          <w:sz w:val="28"/>
          <w:szCs w:val="28"/>
        </w:rPr>
        <w:t>查新报告，</w:t>
      </w:r>
      <w:r w:rsidR="00D77714">
        <w:rPr>
          <w:sz w:val="28"/>
          <w:szCs w:val="28"/>
        </w:rPr>
        <w:t>检测报告和法定审批文件</w:t>
      </w:r>
      <w:r w:rsidRPr="00B34277">
        <w:rPr>
          <w:sz w:val="28"/>
          <w:szCs w:val="28"/>
        </w:rPr>
        <w:t>)。要求填报内容真实、完整、可靠，文字描述准确、客观。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2"/>
        <w:jc w:val="both"/>
        <w:rPr>
          <w:rFonts w:ascii="黑体" w:eastAsia="黑体" w:hAnsi="黑体"/>
          <w:b/>
          <w:sz w:val="28"/>
          <w:szCs w:val="28"/>
        </w:rPr>
      </w:pPr>
      <w:r w:rsidRPr="00F55553">
        <w:rPr>
          <w:rFonts w:ascii="黑体" w:eastAsia="黑体" w:hAnsi="黑体"/>
          <w:b/>
          <w:sz w:val="28"/>
          <w:szCs w:val="28"/>
        </w:rPr>
        <w:t>三、注意事项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 xml:space="preserve">1.申报范围 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lastRenderedPageBreak/>
        <w:t>(1)在智能及相关科学技术研究和智能科技产品开发中，完成科技创新、科技成果转化及取得应用成果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(2)在智能科学基础性技术(含技术基础及质量管理)研究中取得成果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(3)</w:t>
      </w:r>
      <w:r w:rsidR="00270E17">
        <w:rPr>
          <w:sz w:val="28"/>
          <w:szCs w:val="28"/>
        </w:rPr>
        <w:t>在</w:t>
      </w:r>
      <w:r w:rsidRPr="00B34277">
        <w:rPr>
          <w:sz w:val="28"/>
          <w:szCs w:val="28"/>
        </w:rPr>
        <w:t>智能科技事业决策科学化及管理现代化的软科学研究中取得成果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(4)在</w:t>
      </w:r>
      <w:r w:rsidR="00510037">
        <w:rPr>
          <w:rFonts w:hint="eastAsia"/>
          <w:sz w:val="28"/>
          <w:szCs w:val="28"/>
        </w:rPr>
        <w:t>人工</w:t>
      </w:r>
      <w:r w:rsidRPr="00B34277">
        <w:rPr>
          <w:sz w:val="28"/>
          <w:szCs w:val="28"/>
        </w:rPr>
        <w:t>智能科学技术普及与推广中取得成果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(5)</w:t>
      </w:r>
      <w:r w:rsidR="00FA438A">
        <w:rPr>
          <w:sz w:val="28"/>
          <w:szCs w:val="28"/>
        </w:rPr>
        <w:t>在推动我国智能化建设</w:t>
      </w:r>
      <w:r w:rsidR="00FA438A">
        <w:rPr>
          <w:rFonts w:hint="eastAsia"/>
          <w:sz w:val="28"/>
          <w:szCs w:val="28"/>
        </w:rPr>
        <w:t>，</w:t>
      </w:r>
      <w:r w:rsidR="00FA438A" w:rsidRPr="00B34277">
        <w:rPr>
          <w:sz w:val="28"/>
          <w:szCs w:val="28"/>
        </w:rPr>
        <w:t>推进</w:t>
      </w:r>
      <w:r w:rsidRPr="00B34277">
        <w:rPr>
          <w:sz w:val="28"/>
          <w:szCs w:val="28"/>
        </w:rPr>
        <w:t>创新技术和产业化</w:t>
      </w:r>
      <w:r w:rsidR="00FA438A" w:rsidRPr="00B34277">
        <w:rPr>
          <w:sz w:val="28"/>
          <w:szCs w:val="28"/>
        </w:rPr>
        <w:t>发展</w:t>
      </w:r>
      <w:r w:rsidRPr="00B34277">
        <w:rPr>
          <w:sz w:val="28"/>
          <w:szCs w:val="28"/>
        </w:rPr>
        <w:t>有杰出贡献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(6)</w:t>
      </w:r>
      <w:r w:rsidR="00270E17">
        <w:rPr>
          <w:sz w:val="28"/>
          <w:szCs w:val="28"/>
        </w:rPr>
        <w:t>在智能科学领域取得重大</w:t>
      </w:r>
      <w:r w:rsidRPr="00B34277">
        <w:rPr>
          <w:sz w:val="28"/>
          <w:szCs w:val="28"/>
        </w:rPr>
        <w:t>突破，并在实践应用中领先世界先进水平者。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2.申报条件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(1)</w:t>
      </w:r>
      <w:r w:rsidR="00FA438A">
        <w:rPr>
          <w:sz w:val="28"/>
          <w:szCs w:val="28"/>
        </w:rPr>
        <w:t>技术研究成果应经过鉴定、验收等相应评价，并经过</w:t>
      </w:r>
      <w:r w:rsidR="00FA438A">
        <w:rPr>
          <w:rFonts w:hint="eastAsia"/>
          <w:sz w:val="28"/>
          <w:szCs w:val="28"/>
        </w:rPr>
        <w:t>三</w:t>
      </w:r>
      <w:r w:rsidRPr="00B34277">
        <w:rPr>
          <w:sz w:val="28"/>
          <w:szCs w:val="28"/>
        </w:rPr>
        <w:t>年以上的实际应用，证明技术先进、质量稳定、效益明显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(2)理论研究成果的学术水平处于领先</w:t>
      </w:r>
      <w:r w:rsidR="00270E17">
        <w:rPr>
          <w:sz w:val="28"/>
          <w:szCs w:val="28"/>
        </w:rPr>
        <w:t>地位，并在全国</w:t>
      </w:r>
      <w:r w:rsidR="00FF1D23">
        <w:rPr>
          <w:rFonts w:hint="eastAsia"/>
          <w:sz w:val="28"/>
          <w:szCs w:val="28"/>
        </w:rPr>
        <w:t>或</w:t>
      </w:r>
      <w:r w:rsidR="00270E17">
        <w:rPr>
          <w:sz w:val="28"/>
          <w:szCs w:val="28"/>
        </w:rPr>
        <w:t>国外学术刊物公开出版或发表，为国际、国内同行</w:t>
      </w:r>
      <w:r w:rsidRPr="00B34277">
        <w:rPr>
          <w:sz w:val="28"/>
          <w:szCs w:val="28"/>
        </w:rPr>
        <w:t>公认，对学科发展或</w:t>
      </w:r>
      <w:r w:rsidR="00192DAA">
        <w:rPr>
          <w:rFonts w:hint="eastAsia"/>
          <w:sz w:val="28"/>
          <w:szCs w:val="28"/>
        </w:rPr>
        <w:t>实际</w:t>
      </w:r>
      <w:r w:rsidRPr="00B34277">
        <w:rPr>
          <w:sz w:val="28"/>
          <w:szCs w:val="28"/>
        </w:rPr>
        <w:t>应用有指导意义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(3)技术发明成果应取得</w:t>
      </w:r>
      <w:r w:rsidR="00510037">
        <w:rPr>
          <w:rFonts w:hint="eastAsia"/>
          <w:sz w:val="28"/>
          <w:szCs w:val="28"/>
        </w:rPr>
        <w:t>已授权</w:t>
      </w:r>
      <w:r w:rsidRPr="00B34277">
        <w:rPr>
          <w:sz w:val="28"/>
          <w:szCs w:val="28"/>
        </w:rPr>
        <w:t>发明专利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(4)科学普及成果应有广泛社会效益的证明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(5)</w:t>
      </w:r>
      <w:r w:rsidR="00F86DFC">
        <w:rPr>
          <w:rFonts w:hint="eastAsia"/>
          <w:sz w:val="28"/>
          <w:szCs w:val="28"/>
        </w:rPr>
        <w:t>推荐</w:t>
      </w:r>
      <w:r w:rsidR="00FA438A">
        <w:rPr>
          <w:rFonts w:hint="eastAsia"/>
          <w:sz w:val="28"/>
          <w:szCs w:val="28"/>
        </w:rPr>
        <w:t>年度候选人</w:t>
      </w:r>
      <w:r w:rsidR="00F86DFC">
        <w:rPr>
          <w:rFonts w:hint="eastAsia"/>
          <w:sz w:val="28"/>
          <w:szCs w:val="28"/>
        </w:rPr>
        <w:t>项目</w:t>
      </w:r>
      <w:r w:rsidR="00FA438A">
        <w:rPr>
          <w:rFonts w:hint="eastAsia"/>
          <w:sz w:val="28"/>
          <w:szCs w:val="28"/>
        </w:rPr>
        <w:t>只能申报一类奖种，</w:t>
      </w:r>
      <w:r w:rsidR="00F86DFC">
        <w:rPr>
          <w:rFonts w:hint="eastAsia"/>
          <w:sz w:val="28"/>
          <w:szCs w:val="28"/>
        </w:rPr>
        <w:t>获奖后</w:t>
      </w:r>
      <w:r w:rsidR="00FA438A">
        <w:rPr>
          <w:rFonts w:hint="eastAsia"/>
          <w:sz w:val="28"/>
          <w:szCs w:val="28"/>
        </w:rPr>
        <w:t>需隔年再进行申报</w:t>
      </w:r>
      <w:r w:rsidR="00466493">
        <w:rPr>
          <w:rFonts w:hint="eastAsia"/>
          <w:sz w:val="28"/>
          <w:szCs w:val="28"/>
        </w:rPr>
        <w:t>；</w:t>
      </w:r>
    </w:p>
    <w:p w:rsidR="00B34277" w:rsidRP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ascii="黑体" w:eastAsia="黑体" w:hAnsi="黑体"/>
          <w:b/>
          <w:sz w:val="28"/>
          <w:szCs w:val="28"/>
        </w:rPr>
      </w:pPr>
      <w:r w:rsidRPr="00B34277">
        <w:rPr>
          <w:sz w:val="28"/>
          <w:szCs w:val="28"/>
        </w:rPr>
        <w:t>(6)不存在成果权属、主要完成单位和主要完成人及其排序方面的争议</w:t>
      </w:r>
      <w:r w:rsidR="00466493">
        <w:rPr>
          <w:rFonts w:hint="eastAsia"/>
          <w:sz w:val="28"/>
          <w:szCs w:val="28"/>
        </w:rPr>
        <w:t>；</w:t>
      </w:r>
    </w:p>
    <w:p w:rsid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(7)凡涉及国防、国家安全领域的保密项目及其完成人，不受理申报与被推荐本奖</w:t>
      </w:r>
      <w:r w:rsidR="00466493">
        <w:rPr>
          <w:rFonts w:hint="eastAsia"/>
          <w:sz w:val="28"/>
          <w:szCs w:val="28"/>
        </w:rPr>
        <w:t>；</w:t>
      </w:r>
      <w:r w:rsidRPr="00B34277">
        <w:rPr>
          <w:sz w:val="28"/>
          <w:szCs w:val="28"/>
        </w:rPr>
        <w:t>已解密或者不保密的国防、国家安全领域的项目及其完成人申报与被推荐本奖，应经上级主管部门批准同意，并提供相应的解密或不涉密证明材料</w:t>
      </w:r>
      <w:r w:rsidR="00466493">
        <w:rPr>
          <w:rFonts w:hint="eastAsia"/>
          <w:sz w:val="28"/>
          <w:szCs w:val="28"/>
        </w:rPr>
        <w:t>；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(8)已获</w:t>
      </w:r>
      <w:r w:rsidR="00DB3821">
        <w:rPr>
          <w:sz w:val="28"/>
          <w:szCs w:val="28"/>
        </w:rPr>
        <w:t>国家</w:t>
      </w:r>
      <w:r w:rsidR="00DB3821">
        <w:rPr>
          <w:rFonts w:hint="eastAsia"/>
          <w:sz w:val="28"/>
          <w:szCs w:val="28"/>
        </w:rPr>
        <w:t>(</w:t>
      </w:r>
      <w:r w:rsidR="00DB3821">
        <w:rPr>
          <w:sz w:val="28"/>
          <w:szCs w:val="28"/>
        </w:rPr>
        <w:t>省</w:t>
      </w:r>
      <w:r w:rsidRPr="00B34277">
        <w:rPr>
          <w:sz w:val="28"/>
          <w:szCs w:val="28"/>
        </w:rPr>
        <w:t>部</w:t>
      </w:r>
      <w:r w:rsidR="00DB3821">
        <w:rPr>
          <w:rFonts w:hint="eastAsia"/>
          <w:sz w:val="28"/>
          <w:szCs w:val="28"/>
        </w:rPr>
        <w:t>)</w:t>
      </w:r>
      <w:r w:rsidRPr="00B34277">
        <w:rPr>
          <w:sz w:val="28"/>
          <w:szCs w:val="28"/>
        </w:rPr>
        <w:t>级科学技术奖的项目，不</w:t>
      </w:r>
      <w:r w:rsidR="00DB3821">
        <w:rPr>
          <w:rFonts w:hint="eastAsia"/>
          <w:sz w:val="28"/>
          <w:szCs w:val="28"/>
        </w:rPr>
        <w:t>得重复</w:t>
      </w:r>
      <w:r w:rsidRPr="00B34277">
        <w:rPr>
          <w:sz w:val="28"/>
          <w:szCs w:val="28"/>
        </w:rPr>
        <w:t>申报或被推荐本奖。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3.申报途径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通过以下单位或个人推荐：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(1)学会挂靠或依托单位</w:t>
      </w:r>
      <w:r w:rsidR="003E079B">
        <w:rPr>
          <w:rFonts w:hint="eastAsia"/>
          <w:sz w:val="28"/>
          <w:szCs w:val="28"/>
        </w:rPr>
        <w:t>；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(2)</w:t>
      </w:r>
      <w:r w:rsidR="003E079B">
        <w:rPr>
          <w:sz w:val="28"/>
          <w:szCs w:val="28"/>
        </w:rPr>
        <w:t>学会分支机构：专</w:t>
      </w:r>
      <w:r w:rsidR="003E079B">
        <w:rPr>
          <w:rFonts w:hint="eastAsia"/>
          <w:sz w:val="28"/>
          <w:szCs w:val="28"/>
        </w:rPr>
        <w:t>业委员</w:t>
      </w:r>
      <w:r w:rsidRPr="00B34277">
        <w:rPr>
          <w:sz w:val="28"/>
          <w:szCs w:val="28"/>
        </w:rPr>
        <w:t>会、工作委员会</w:t>
      </w:r>
      <w:r w:rsidR="00466493">
        <w:rPr>
          <w:rFonts w:hint="eastAsia"/>
          <w:sz w:val="28"/>
          <w:szCs w:val="28"/>
        </w:rPr>
        <w:t>；</w:t>
      </w:r>
    </w:p>
    <w:p w:rsidR="003E079B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(3)各地方人工智能学会</w:t>
      </w:r>
      <w:r w:rsidR="003E079B">
        <w:rPr>
          <w:rFonts w:hint="eastAsia"/>
          <w:sz w:val="28"/>
          <w:szCs w:val="28"/>
        </w:rPr>
        <w:t>；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(4)各高校</w:t>
      </w:r>
      <w:r w:rsidR="00510037">
        <w:rPr>
          <w:rFonts w:hint="eastAsia"/>
          <w:sz w:val="28"/>
          <w:szCs w:val="28"/>
        </w:rPr>
        <w:t>从事</w:t>
      </w:r>
      <w:r w:rsidRPr="00B34277">
        <w:rPr>
          <w:sz w:val="28"/>
          <w:szCs w:val="28"/>
        </w:rPr>
        <w:t>智能科学与技术</w:t>
      </w:r>
      <w:r w:rsidR="00510037">
        <w:rPr>
          <w:rFonts w:hint="eastAsia"/>
          <w:sz w:val="28"/>
          <w:szCs w:val="28"/>
        </w:rPr>
        <w:t>研究机构，智能制造及机器人研究</w:t>
      </w:r>
      <w:r w:rsidRPr="00B34277">
        <w:rPr>
          <w:sz w:val="28"/>
          <w:szCs w:val="28"/>
        </w:rPr>
        <w:t>应用的科研院所</w:t>
      </w:r>
      <w:r w:rsidR="00EB5EAD">
        <w:rPr>
          <w:rFonts w:hint="eastAsia"/>
          <w:sz w:val="28"/>
          <w:szCs w:val="28"/>
        </w:rPr>
        <w:t>，</w:t>
      </w:r>
      <w:r w:rsidR="000934EE">
        <w:rPr>
          <w:rFonts w:hint="eastAsia"/>
          <w:sz w:val="28"/>
          <w:szCs w:val="28"/>
        </w:rPr>
        <w:t>智能科技领域的国家重点实验室、技术研发工程中心等</w:t>
      </w:r>
      <w:r w:rsidR="003E079B">
        <w:rPr>
          <w:rFonts w:hint="eastAsia"/>
          <w:sz w:val="28"/>
          <w:szCs w:val="28"/>
        </w:rPr>
        <w:t>；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(5)学会团体会员单位</w:t>
      </w:r>
      <w:r w:rsidR="003E079B">
        <w:rPr>
          <w:rFonts w:hint="eastAsia"/>
          <w:sz w:val="28"/>
          <w:szCs w:val="28"/>
        </w:rPr>
        <w:t>；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lastRenderedPageBreak/>
        <w:t>(6)中国科学院或中国工程院院士</w:t>
      </w:r>
      <w:r w:rsidR="00B23B49">
        <w:rPr>
          <w:sz w:val="28"/>
          <w:szCs w:val="28"/>
        </w:rPr>
        <w:t>1</w:t>
      </w:r>
      <w:r w:rsidRPr="00B34277">
        <w:rPr>
          <w:sz w:val="28"/>
          <w:szCs w:val="28"/>
        </w:rPr>
        <w:t>名、</w:t>
      </w:r>
      <w:r w:rsidR="003E079B" w:rsidRPr="00B34277">
        <w:rPr>
          <w:sz w:val="28"/>
          <w:szCs w:val="28"/>
        </w:rPr>
        <w:t>学会</w:t>
      </w:r>
      <w:proofErr w:type="gramStart"/>
      <w:r w:rsidR="00970D20" w:rsidRPr="00B34277">
        <w:rPr>
          <w:sz w:val="28"/>
          <w:szCs w:val="28"/>
        </w:rPr>
        <w:t>会</w:t>
      </w:r>
      <w:proofErr w:type="gramEnd"/>
      <w:r w:rsidR="00970D20" w:rsidRPr="00B34277">
        <w:rPr>
          <w:sz w:val="28"/>
          <w:szCs w:val="28"/>
        </w:rPr>
        <w:t>士</w:t>
      </w:r>
      <w:r w:rsidR="00970D20">
        <w:rPr>
          <w:rFonts w:hint="eastAsia"/>
          <w:sz w:val="28"/>
          <w:szCs w:val="28"/>
        </w:rPr>
        <w:t>或</w:t>
      </w:r>
      <w:r w:rsidR="003E079B">
        <w:rPr>
          <w:rFonts w:hint="eastAsia"/>
          <w:sz w:val="28"/>
          <w:szCs w:val="28"/>
        </w:rPr>
        <w:t>常务理事</w:t>
      </w:r>
      <w:r w:rsidR="00970D20">
        <w:rPr>
          <w:rFonts w:hint="eastAsia"/>
          <w:sz w:val="28"/>
          <w:szCs w:val="28"/>
        </w:rPr>
        <w:t>2</w:t>
      </w:r>
      <w:r w:rsidR="003E079B">
        <w:rPr>
          <w:rFonts w:hint="eastAsia"/>
          <w:sz w:val="28"/>
          <w:szCs w:val="28"/>
        </w:rPr>
        <w:t>名、</w:t>
      </w:r>
      <w:r w:rsidR="00970D20" w:rsidRPr="00970D20">
        <w:rPr>
          <w:rFonts w:hint="eastAsia"/>
          <w:sz w:val="28"/>
          <w:szCs w:val="28"/>
        </w:rPr>
        <w:t xml:space="preserve"> “千人计划”入选者2名、</w:t>
      </w:r>
      <w:r w:rsidR="00A81698">
        <w:rPr>
          <w:rFonts w:hint="eastAsia"/>
          <w:sz w:val="28"/>
          <w:szCs w:val="28"/>
        </w:rPr>
        <w:t>“万人计划”入选者2名、</w:t>
      </w:r>
      <w:r w:rsidR="00970D20" w:rsidRPr="00970D20">
        <w:rPr>
          <w:rFonts w:hint="eastAsia"/>
          <w:sz w:val="28"/>
          <w:szCs w:val="28"/>
        </w:rPr>
        <w:t>国家杰出青年基金获得者2名、教育部“长江学者”2名、</w:t>
      </w:r>
      <w:r w:rsidR="00A81698">
        <w:rPr>
          <w:rFonts w:hint="eastAsia"/>
          <w:sz w:val="28"/>
          <w:szCs w:val="28"/>
        </w:rPr>
        <w:t>科技部“</w:t>
      </w:r>
      <w:r w:rsidR="00691426" w:rsidRPr="00691426">
        <w:rPr>
          <w:rFonts w:hint="eastAsia"/>
          <w:sz w:val="28"/>
          <w:szCs w:val="28"/>
        </w:rPr>
        <w:t>科技创新领军人才</w:t>
      </w:r>
      <w:r w:rsidR="00A81698">
        <w:rPr>
          <w:rFonts w:hint="eastAsia"/>
          <w:sz w:val="28"/>
          <w:szCs w:val="28"/>
        </w:rPr>
        <w:t>”2名、</w:t>
      </w:r>
      <w:r w:rsidR="00970D20" w:rsidRPr="00970D20">
        <w:rPr>
          <w:rFonts w:hint="eastAsia"/>
          <w:sz w:val="28"/>
          <w:szCs w:val="28"/>
        </w:rPr>
        <w:t>中科院“百人计划”2名</w:t>
      </w:r>
      <w:r w:rsidR="00D62DE2">
        <w:rPr>
          <w:rFonts w:hint="eastAsia"/>
          <w:sz w:val="28"/>
          <w:szCs w:val="28"/>
        </w:rPr>
        <w:t>、</w:t>
      </w:r>
      <w:r w:rsidR="00970D20" w:rsidRPr="00B34277">
        <w:rPr>
          <w:sz w:val="28"/>
          <w:szCs w:val="28"/>
        </w:rPr>
        <w:t>学会理事</w:t>
      </w:r>
      <w:r w:rsidR="00D62DE2">
        <w:rPr>
          <w:rFonts w:hint="eastAsia"/>
          <w:sz w:val="28"/>
          <w:szCs w:val="28"/>
        </w:rPr>
        <w:t>3</w:t>
      </w:r>
      <w:r w:rsidR="00970D20">
        <w:rPr>
          <w:rFonts w:hint="eastAsia"/>
          <w:sz w:val="28"/>
          <w:szCs w:val="28"/>
        </w:rPr>
        <w:t>名</w:t>
      </w:r>
      <w:r w:rsidR="00510022">
        <w:rPr>
          <w:rFonts w:hint="eastAsia"/>
          <w:sz w:val="28"/>
          <w:szCs w:val="28"/>
        </w:rPr>
        <w:t>，</w:t>
      </w:r>
      <w:r w:rsidRPr="00B34277">
        <w:rPr>
          <w:sz w:val="28"/>
          <w:szCs w:val="28"/>
        </w:rPr>
        <w:t>或</w:t>
      </w:r>
      <w:r w:rsidR="00076BDA">
        <w:rPr>
          <w:rFonts w:hint="eastAsia"/>
          <w:sz w:val="28"/>
          <w:szCs w:val="28"/>
        </w:rPr>
        <w:t>行业专家</w:t>
      </w:r>
      <w:r w:rsidR="00546775">
        <w:rPr>
          <w:rFonts w:hint="eastAsia"/>
          <w:sz w:val="28"/>
          <w:szCs w:val="28"/>
        </w:rPr>
        <w:t>（含</w:t>
      </w:r>
      <w:r w:rsidR="00970D20">
        <w:rPr>
          <w:rFonts w:hint="eastAsia"/>
          <w:sz w:val="28"/>
          <w:szCs w:val="28"/>
        </w:rPr>
        <w:t>科技型</w:t>
      </w:r>
      <w:r w:rsidR="00546775">
        <w:rPr>
          <w:rFonts w:hint="eastAsia"/>
          <w:sz w:val="28"/>
          <w:szCs w:val="28"/>
        </w:rPr>
        <w:t>企业</w:t>
      </w:r>
      <w:r w:rsidR="00970D20">
        <w:rPr>
          <w:rFonts w:hint="eastAsia"/>
          <w:sz w:val="28"/>
          <w:szCs w:val="28"/>
        </w:rPr>
        <w:t>研发</w:t>
      </w:r>
      <w:r w:rsidR="00546775">
        <w:rPr>
          <w:rFonts w:hint="eastAsia"/>
          <w:sz w:val="28"/>
          <w:szCs w:val="28"/>
        </w:rPr>
        <w:t>负责人）</w:t>
      </w:r>
      <w:r w:rsidR="00076BDA">
        <w:rPr>
          <w:rFonts w:hint="eastAsia"/>
          <w:sz w:val="28"/>
          <w:szCs w:val="28"/>
        </w:rPr>
        <w:t>3名</w:t>
      </w:r>
      <w:r w:rsidRPr="00B34277">
        <w:rPr>
          <w:sz w:val="28"/>
          <w:szCs w:val="28"/>
        </w:rPr>
        <w:t>。</w:t>
      </w:r>
    </w:p>
    <w:p w:rsidR="00B34277" w:rsidRPr="00F55553" w:rsidRDefault="00B34277" w:rsidP="003E079B">
      <w:pPr>
        <w:pStyle w:val="a3"/>
        <w:spacing w:before="0" w:beforeAutospacing="0" w:after="0" w:afterAutospacing="0" w:line="460" w:lineRule="exact"/>
        <w:ind w:firstLineChars="200" w:firstLine="562"/>
        <w:jc w:val="both"/>
        <w:rPr>
          <w:rFonts w:ascii="黑体" w:eastAsia="黑体" w:hAnsi="黑体"/>
          <w:b/>
          <w:sz w:val="28"/>
          <w:szCs w:val="28"/>
        </w:rPr>
      </w:pPr>
      <w:r w:rsidRPr="00F55553">
        <w:rPr>
          <w:rFonts w:ascii="黑体" w:eastAsia="黑体" w:hAnsi="黑体"/>
          <w:b/>
          <w:sz w:val="28"/>
          <w:szCs w:val="28"/>
        </w:rPr>
        <w:t>四、申报及截止日期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1.网上申报工作从通知发布之日启动，</w:t>
      </w:r>
      <w:r w:rsidR="000934EE">
        <w:rPr>
          <w:sz w:val="28"/>
          <w:szCs w:val="28"/>
        </w:rPr>
        <w:t>201</w:t>
      </w:r>
      <w:r w:rsidR="000934EE">
        <w:rPr>
          <w:rFonts w:hint="eastAsia"/>
          <w:sz w:val="28"/>
          <w:szCs w:val="28"/>
        </w:rPr>
        <w:t>6</w:t>
      </w:r>
      <w:r w:rsidRPr="00B34277">
        <w:rPr>
          <w:sz w:val="28"/>
          <w:szCs w:val="28"/>
        </w:rPr>
        <w:t>年</w:t>
      </w:r>
      <w:r w:rsidR="00F55553">
        <w:rPr>
          <w:sz w:val="28"/>
          <w:szCs w:val="28"/>
        </w:rPr>
        <w:t>5</w:t>
      </w:r>
      <w:r w:rsidRPr="00B34277">
        <w:rPr>
          <w:sz w:val="28"/>
          <w:szCs w:val="28"/>
        </w:rPr>
        <w:t>月</w:t>
      </w:r>
      <w:r w:rsidR="00F55553">
        <w:rPr>
          <w:sz w:val="28"/>
          <w:szCs w:val="28"/>
        </w:rPr>
        <w:t>30</w:t>
      </w:r>
      <w:r w:rsidR="00466493">
        <w:rPr>
          <w:sz w:val="28"/>
          <w:szCs w:val="28"/>
        </w:rPr>
        <w:t>日截止，</w:t>
      </w:r>
      <w:r w:rsidR="00466493">
        <w:rPr>
          <w:rFonts w:hint="eastAsia"/>
          <w:sz w:val="28"/>
          <w:szCs w:val="28"/>
        </w:rPr>
        <w:t>并</w:t>
      </w:r>
      <w:r w:rsidRPr="00B34277">
        <w:rPr>
          <w:sz w:val="28"/>
          <w:szCs w:val="28"/>
        </w:rPr>
        <w:t>将电子版材料发至wuwenjunkejijiang@163.com，以备形式审查。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2.书面材料报送截止日期为</w:t>
      </w:r>
      <w:r w:rsidR="000934EE">
        <w:rPr>
          <w:sz w:val="28"/>
          <w:szCs w:val="28"/>
        </w:rPr>
        <w:t>201</w:t>
      </w:r>
      <w:r w:rsidR="000934EE">
        <w:rPr>
          <w:rFonts w:hint="eastAsia"/>
          <w:sz w:val="28"/>
          <w:szCs w:val="28"/>
        </w:rPr>
        <w:t>6</w:t>
      </w:r>
      <w:r w:rsidRPr="00B34277">
        <w:rPr>
          <w:sz w:val="28"/>
          <w:szCs w:val="28"/>
        </w:rPr>
        <w:t>年</w:t>
      </w:r>
      <w:r w:rsidR="00F55553">
        <w:rPr>
          <w:sz w:val="28"/>
          <w:szCs w:val="28"/>
        </w:rPr>
        <w:t>7</w:t>
      </w:r>
      <w:r w:rsidRPr="00B34277">
        <w:rPr>
          <w:sz w:val="28"/>
          <w:szCs w:val="28"/>
        </w:rPr>
        <w:t>月</w:t>
      </w:r>
      <w:r w:rsidR="00F55553">
        <w:rPr>
          <w:sz w:val="28"/>
          <w:szCs w:val="28"/>
        </w:rPr>
        <w:t>30</w:t>
      </w:r>
      <w:r w:rsidR="00466493">
        <w:rPr>
          <w:sz w:val="28"/>
          <w:szCs w:val="28"/>
        </w:rPr>
        <w:t>日，</w:t>
      </w:r>
      <w:r w:rsidR="00466493">
        <w:rPr>
          <w:rFonts w:hint="eastAsia"/>
          <w:sz w:val="28"/>
          <w:szCs w:val="28"/>
        </w:rPr>
        <w:t>并</w:t>
      </w:r>
      <w:r w:rsidRPr="00B34277">
        <w:rPr>
          <w:sz w:val="28"/>
          <w:szCs w:val="28"/>
        </w:rPr>
        <w:t>将申报材料3份(其中加盖推荐单位印章的原件材料</w:t>
      </w:r>
      <w:r w:rsidR="00F55553">
        <w:rPr>
          <w:sz w:val="28"/>
          <w:szCs w:val="28"/>
        </w:rPr>
        <w:t>1</w:t>
      </w:r>
      <w:r w:rsidRPr="00B34277">
        <w:rPr>
          <w:sz w:val="28"/>
          <w:szCs w:val="28"/>
        </w:rPr>
        <w:t>份、</w:t>
      </w:r>
      <w:r w:rsidR="00510022">
        <w:rPr>
          <w:rFonts w:hint="eastAsia"/>
          <w:sz w:val="28"/>
          <w:szCs w:val="28"/>
        </w:rPr>
        <w:t>WORD和PDF</w:t>
      </w:r>
      <w:r w:rsidR="00A017CD" w:rsidRPr="00B34277">
        <w:rPr>
          <w:sz w:val="28"/>
          <w:szCs w:val="28"/>
        </w:rPr>
        <w:t>电子</w:t>
      </w:r>
      <w:r w:rsidRPr="00B34277">
        <w:rPr>
          <w:sz w:val="28"/>
          <w:szCs w:val="28"/>
        </w:rPr>
        <w:t>文档</w:t>
      </w:r>
      <w:r w:rsidR="00951B9F">
        <w:rPr>
          <w:rFonts w:hint="eastAsia"/>
          <w:sz w:val="28"/>
          <w:szCs w:val="28"/>
        </w:rPr>
        <w:t>U</w:t>
      </w:r>
      <w:r w:rsidRPr="00B34277">
        <w:rPr>
          <w:sz w:val="28"/>
          <w:szCs w:val="28"/>
        </w:rPr>
        <w:t>盘</w:t>
      </w:r>
      <w:r w:rsidR="00510022">
        <w:rPr>
          <w:rFonts w:hint="eastAsia"/>
          <w:sz w:val="28"/>
          <w:szCs w:val="28"/>
        </w:rPr>
        <w:t>各</w:t>
      </w:r>
      <w:r w:rsidR="00F55553">
        <w:rPr>
          <w:sz w:val="28"/>
          <w:szCs w:val="28"/>
        </w:rPr>
        <w:t>1</w:t>
      </w:r>
      <w:r w:rsidRPr="00B34277">
        <w:rPr>
          <w:sz w:val="28"/>
          <w:szCs w:val="28"/>
        </w:rPr>
        <w:t>份、复印件1</w:t>
      </w:r>
      <w:r w:rsidR="007E1B99">
        <w:rPr>
          <w:rFonts w:hint="eastAsia"/>
          <w:sz w:val="28"/>
          <w:szCs w:val="28"/>
        </w:rPr>
        <w:t>份</w:t>
      </w:r>
      <w:r w:rsidRPr="00B34277">
        <w:rPr>
          <w:sz w:val="28"/>
          <w:szCs w:val="28"/>
        </w:rPr>
        <w:t>)寄送至吴文俊人工智能科学技术奖办公室。</w:t>
      </w:r>
    </w:p>
    <w:p w:rsidR="00DE515E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B34277">
        <w:rPr>
          <w:sz w:val="28"/>
          <w:szCs w:val="28"/>
        </w:rPr>
        <w:t xml:space="preserve">联系人：余有成 </w:t>
      </w:r>
    </w:p>
    <w:p w:rsidR="00DE515E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B34277">
        <w:rPr>
          <w:sz w:val="28"/>
          <w:szCs w:val="28"/>
        </w:rPr>
        <w:t>电</w:t>
      </w:r>
      <w:r w:rsidR="00DE515E">
        <w:rPr>
          <w:rFonts w:hint="eastAsia"/>
          <w:sz w:val="28"/>
          <w:szCs w:val="28"/>
        </w:rPr>
        <w:t xml:space="preserve">  </w:t>
      </w:r>
      <w:r w:rsidRPr="00B34277">
        <w:rPr>
          <w:sz w:val="28"/>
          <w:szCs w:val="28"/>
        </w:rPr>
        <w:t>话：</w:t>
      </w:r>
      <w:r w:rsidR="00A017CD">
        <w:rPr>
          <w:sz w:val="28"/>
          <w:szCs w:val="28"/>
        </w:rPr>
        <w:t>010</w:t>
      </w:r>
      <w:r w:rsidR="00A017CD">
        <w:rPr>
          <w:rFonts w:hint="eastAsia"/>
          <w:sz w:val="28"/>
          <w:szCs w:val="28"/>
        </w:rPr>
        <w:t>-</w:t>
      </w:r>
      <w:r w:rsidRPr="00B34277">
        <w:rPr>
          <w:sz w:val="28"/>
          <w:szCs w:val="28"/>
        </w:rPr>
        <w:t>52365722</w:t>
      </w:r>
      <w:r w:rsidR="00951B9F">
        <w:rPr>
          <w:rFonts w:hint="eastAsia"/>
          <w:sz w:val="28"/>
          <w:szCs w:val="28"/>
        </w:rPr>
        <w:t>/52365896</w:t>
      </w:r>
      <w:r w:rsidRPr="00B34277">
        <w:rPr>
          <w:sz w:val="28"/>
          <w:szCs w:val="28"/>
        </w:rPr>
        <w:t xml:space="preserve"> 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手</w:t>
      </w:r>
      <w:r w:rsidR="00DE515E">
        <w:rPr>
          <w:rFonts w:hint="eastAsia"/>
          <w:sz w:val="28"/>
          <w:szCs w:val="28"/>
        </w:rPr>
        <w:t xml:space="preserve">  </w:t>
      </w:r>
      <w:r w:rsidRPr="00B34277">
        <w:rPr>
          <w:sz w:val="28"/>
          <w:szCs w:val="28"/>
        </w:rPr>
        <w:t>机：13810299688</w:t>
      </w:r>
    </w:p>
    <w:p w:rsidR="008F216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rFonts w:hint="eastAsia"/>
          <w:sz w:val="28"/>
          <w:szCs w:val="28"/>
        </w:rPr>
      </w:pPr>
      <w:r w:rsidRPr="00B34277">
        <w:rPr>
          <w:sz w:val="28"/>
          <w:szCs w:val="28"/>
        </w:rPr>
        <w:t xml:space="preserve">E-mail：wuwenjunkejijiang@163.com </w:t>
      </w:r>
      <w:r w:rsidR="00466493">
        <w:rPr>
          <w:rFonts w:hint="eastAsia"/>
          <w:sz w:val="28"/>
          <w:szCs w:val="28"/>
        </w:rPr>
        <w:t xml:space="preserve"> 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网</w:t>
      </w:r>
      <w:r w:rsidR="008F2167">
        <w:rPr>
          <w:rFonts w:hint="eastAsia"/>
          <w:sz w:val="28"/>
          <w:szCs w:val="28"/>
        </w:rPr>
        <w:t xml:space="preserve">  </w:t>
      </w:r>
      <w:r w:rsidRPr="00B34277">
        <w:rPr>
          <w:sz w:val="28"/>
          <w:szCs w:val="28"/>
        </w:rPr>
        <w:t>址：</w:t>
      </w:r>
      <w:hyperlink r:id="rId9" w:history="1">
        <w:r w:rsidR="005B3C0C" w:rsidRPr="009D01C8">
          <w:rPr>
            <w:rStyle w:val="a6"/>
            <w:rFonts w:hint="eastAsia"/>
            <w:sz w:val="28"/>
            <w:szCs w:val="28"/>
          </w:rPr>
          <w:t>www.</w:t>
        </w:r>
        <w:r w:rsidR="005B3C0C" w:rsidRPr="009D01C8">
          <w:rPr>
            <w:rStyle w:val="a6"/>
            <w:sz w:val="28"/>
            <w:szCs w:val="28"/>
          </w:rPr>
          <w:t>caai.cn</w:t>
        </w:r>
      </w:hyperlink>
      <w:r w:rsidR="008F2167">
        <w:rPr>
          <w:rFonts w:hint="eastAsia"/>
          <w:sz w:val="28"/>
          <w:szCs w:val="28"/>
        </w:rPr>
        <w:t xml:space="preserve">   </w:t>
      </w:r>
      <w:hyperlink r:id="rId10" w:history="1">
        <w:r w:rsidR="005B3C0C" w:rsidRPr="009D01C8">
          <w:rPr>
            <w:rStyle w:val="a6"/>
            <w:rFonts w:hint="eastAsia"/>
            <w:sz w:val="28"/>
            <w:szCs w:val="28"/>
          </w:rPr>
          <w:t>www.wuwenjunkejijiang.cn</w:t>
        </w:r>
      </w:hyperlink>
      <w:r w:rsidR="008F2167">
        <w:rPr>
          <w:rFonts w:hint="eastAsia"/>
          <w:sz w:val="28"/>
          <w:szCs w:val="28"/>
        </w:rPr>
        <w:t xml:space="preserve"> </w:t>
      </w:r>
    </w:p>
    <w:p w:rsidR="00B34277" w:rsidRP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地</w:t>
      </w:r>
      <w:r w:rsidR="003F7AB5">
        <w:rPr>
          <w:rFonts w:hint="eastAsia"/>
          <w:sz w:val="28"/>
          <w:szCs w:val="28"/>
        </w:rPr>
        <w:t xml:space="preserve"> </w:t>
      </w:r>
      <w:r w:rsidRPr="00B34277">
        <w:rPr>
          <w:sz w:val="28"/>
          <w:szCs w:val="28"/>
        </w:rPr>
        <w:t xml:space="preserve"> 址：北京市朝阳区劲松南路</w:t>
      </w:r>
      <w:r w:rsidR="00521595">
        <w:rPr>
          <w:rFonts w:hint="eastAsia"/>
          <w:sz w:val="28"/>
          <w:szCs w:val="28"/>
        </w:rPr>
        <w:t>1</w:t>
      </w:r>
      <w:r w:rsidRPr="00B34277">
        <w:rPr>
          <w:sz w:val="28"/>
          <w:szCs w:val="28"/>
        </w:rPr>
        <w:t>号海文大厦</w:t>
      </w:r>
      <w:r w:rsidR="00521595">
        <w:rPr>
          <w:sz w:val="28"/>
          <w:szCs w:val="28"/>
        </w:rPr>
        <w:t>757</w:t>
      </w:r>
      <w:r w:rsidRPr="00B34277">
        <w:rPr>
          <w:sz w:val="28"/>
          <w:szCs w:val="28"/>
        </w:rPr>
        <w:t>室(100021 )</w:t>
      </w:r>
    </w:p>
    <w:p w:rsidR="00B34277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</w:p>
    <w:p w:rsidR="00951B9F" w:rsidRDefault="00B34277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AD5D5D" w:rsidRPr="00AD5D5D">
        <w:rPr>
          <w:rFonts w:hint="eastAsia"/>
          <w:sz w:val="28"/>
          <w:szCs w:val="28"/>
        </w:rPr>
        <w:t>吴文俊人工智能科学技术成就奖推荐书</w:t>
      </w:r>
    </w:p>
    <w:p w:rsidR="00951B9F" w:rsidRDefault="00A81698" w:rsidP="003E079B">
      <w:pPr>
        <w:pStyle w:val="a3"/>
        <w:spacing w:before="0" w:beforeAutospacing="0" w:after="0" w:afterAutospacing="0" w:line="4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AD5D5D" w:rsidRPr="00AD5D5D">
        <w:rPr>
          <w:rFonts w:hint="eastAsia"/>
          <w:sz w:val="28"/>
          <w:szCs w:val="28"/>
        </w:rPr>
        <w:t>吴文俊人工智能科学技术创新奖推荐书</w:t>
      </w:r>
    </w:p>
    <w:p w:rsidR="00951B9F" w:rsidRDefault="00AD5D5D" w:rsidP="003E079B">
      <w:pPr>
        <w:pStyle w:val="a3"/>
        <w:spacing w:before="0" w:beforeAutospacing="0" w:after="0" w:afterAutospacing="0" w:line="460" w:lineRule="exact"/>
        <w:ind w:firstLineChars="500" w:firstLine="1400"/>
        <w:jc w:val="both"/>
        <w:rPr>
          <w:sz w:val="28"/>
          <w:szCs w:val="28"/>
        </w:rPr>
      </w:pPr>
      <w:r w:rsidRPr="00AD5D5D">
        <w:rPr>
          <w:rFonts w:hint="eastAsia"/>
          <w:sz w:val="28"/>
          <w:szCs w:val="28"/>
        </w:rPr>
        <w:t>吴文俊人工智能科学技术进步奖推荐书</w:t>
      </w:r>
    </w:p>
    <w:p w:rsidR="00B34277" w:rsidRDefault="00B34277" w:rsidP="00AA7AD5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</w:p>
    <w:p w:rsidR="00F55553" w:rsidRDefault="00F55553" w:rsidP="00AA7AD5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</w:p>
    <w:p w:rsidR="00B34277" w:rsidRDefault="00B34277" w:rsidP="00951B9F">
      <w:pPr>
        <w:pStyle w:val="a3"/>
        <w:spacing w:before="0" w:beforeAutospacing="0" w:after="0" w:afterAutospacing="0" w:line="500" w:lineRule="exact"/>
        <w:ind w:firstLineChars="2000" w:firstLine="5600"/>
        <w:jc w:val="both"/>
        <w:rPr>
          <w:sz w:val="28"/>
          <w:szCs w:val="28"/>
        </w:rPr>
      </w:pPr>
      <w:r w:rsidRPr="00B34277">
        <w:rPr>
          <w:sz w:val="28"/>
          <w:szCs w:val="28"/>
        </w:rPr>
        <w:t>中国人工智能学会</w:t>
      </w:r>
    </w:p>
    <w:p w:rsidR="00B34277" w:rsidRPr="00FD3EEF" w:rsidRDefault="00B34277" w:rsidP="00AA7AD5">
      <w:pPr>
        <w:pStyle w:val="a3"/>
        <w:spacing w:before="0" w:beforeAutospacing="0" w:after="0" w:afterAutospacing="0" w:line="500" w:lineRule="exact"/>
        <w:ind w:firstLineChars="1900" w:firstLine="53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二○一六年</w:t>
      </w:r>
      <w:r w:rsidR="003F7AB5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月</w:t>
      </w:r>
      <w:r w:rsidR="003F7AB5">
        <w:rPr>
          <w:rFonts w:hint="eastAsia"/>
          <w:sz w:val="28"/>
          <w:szCs w:val="28"/>
        </w:rPr>
        <w:t>二十五</w:t>
      </w:r>
      <w:r>
        <w:rPr>
          <w:rFonts w:hint="eastAsia"/>
          <w:sz w:val="28"/>
          <w:szCs w:val="28"/>
        </w:rPr>
        <w:t>日</w:t>
      </w:r>
    </w:p>
    <w:p w:rsidR="00426D39" w:rsidRPr="00466CBD" w:rsidRDefault="00426D39">
      <w:pPr>
        <w:rPr>
          <w:sz w:val="32"/>
          <w:szCs w:val="32"/>
        </w:rPr>
      </w:pPr>
    </w:p>
    <w:sectPr w:rsidR="00426D39" w:rsidRPr="00466CBD" w:rsidSect="00AA7AD5">
      <w:footerReference w:type="default" r:id="rId11"/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5D" w:rsidRDefault="003C635D" w:rsidP="00510037">
      <w:r>
        <w:separator/>
      </w:r>
    </w:p>
  </w:endnote>
  <w:endnote w:type="continuationSeparator" w:id="0">
    <w:p w:rsidR="003C635D" w:rsidRDefault="003C635D" w:rsidP="005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8875"/>
      <w:docPartObj>
        <w:docPartGallery w:val="Page Numbers (Bottom of Page)"/>
        <w:docPartUnique/>
      </w:docPartObj>
    </w:sdtPr>
    <w:sdtEndPr/>
    <w:sdtContent>
      <w:p w:rsidR="00AD5D5D" w:rsidRDefault="003916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771" w:rsidRPr="005A077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D5D5D" w:rsidRDefault="00AD5D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5D" w:rsidRDefault="003C635D" w:rsidP="00510037">
      <w:r>
        <w:separator/>
      </w:r>
    </w:p>
  </w:footnote>
  <w:footnote w:type="continuationSeparator" w:id="0">
    <w:p w:rsidR="003C635D" w:rsidRDefault="003C635D" w:rsidP="0051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CBD"/>
    <w:rsid w:val="00076BDA"/>
    <w:rsid w:val="000934EE"/>
    <w:rsid w:val="000D52A7"/>
    <w:rsid w:val="000F1FCA"/>
    <w:rsid w:val="00111842"/>
    <w:rsid w:val="00150A40"/>
    <w:rsid w:val="00192DAA"/>
    <w:rsid w:val="00270E17"/>
    <w:rsid w:val="00282037"/>
    <w:rsid w:val="003142D5"/>
    <w:rsid w:val="00363254"/>
    <w:rsid w:val="00391683"/>
    <w:rsid w:val="003C635D"/>
    <w:rsid w:val="003D43F8"/>
    <w:rsid w:val="003E079B"/>
    <w:rsid w:val="003F7AB5"/>
    <w:rsid w:val="00426D39"/>
    <w:rsid w:val="00435585"/>
    <w:rsid w:val="004623EE"/>
    <w:rsid w:val="00466493"/>
    <w:rsid w:val="00466CBD"/>
    <w:rsid w:val="00501F9F"/>
    <w:rsid w:val="00510022"/>
    <w:rsid w:val="00510037"/>
    <w:rsid w:val="005123F9"/>
    <w:rsid w:val="00521595"/>
    <w:rsid w:val="00535BB0"/>
    <w:rsid w:val="00545A21"/>
    <w:rsid w:val="00546775"/>
    <w:rsid w:val="00565545"/>
    <w:rsid w:val="005A0771"/>
    <w:rsid w:val="005B3C0C"/>
    <w:rsid w:val="005C2DEE"/>
    <w:rsid w:val="005F2026"/>
    <w:rsid w:val="005F3BF4"/>
    <w:rsid w:val="00691426"/>
    <w:rsid w:val="006D6D01"/>
    <w:rsid w:val="007E1B99"/>
    <w:rsid w:val="008026C6"/>
    <w:rsid w:val="0084455D"/>
    <w:rsid w:val="00876D60"/>
    <w:rsid w:val="00892624"/>
    <w:rsid w:val="008D4D2F"/>
    <w:rsid w:val="008F2167"/>
    <w:rsid w:val="008F5208"/>
    <w:rsid w:val="009419A8"/>
    <w:rsid w:val="00951B9F"/>
    <w:rsid w:val="00970D20"/>
    <w:rsid w:val="00977B9E"/>
    <w:rsid w:val="009A0A0F"/>
    <w:rsid w:val="00A017CD"/>
    <w:rsid w:val="00A32C74"/>
    <w:rsid w:val="00A52D62"/>
    <w:rsid w:val="00A80DBC"/>
    <w:rsid w:val="00A81698"/>
    <w:rsid w:val="00A83D8B"/>
    <w:rsid w:val="00AA7AD5"/>
    <w:rsid w:val="00AB07D0"/>
    <w:rsid w:val="00AD5D5D"/>
    <w:rsid w:val="00B23B49"/>
    <w:rsid w:val="00B34277"/>
    <w:rsid w:val="00BC21D3"/>
    <w:rsid w:val="00BC7179"/>
    <w:rsid w:val="00BF189B"/>
    <w:rsid w:val="00C631DB"/>
    <w:rsid w:val="00CB4BBD"/>
    <w:rsid w:val="00D26C24"/>
    <w:rsid w:val="00D41594"/>
    <w:rsid w:val="00D62DE2"/>
    <w:rsid w:val="00D77714"/>
    <w:rsid w:val="00D9440E"/>
    <w:rsid w:val="00DB3821"/>
    <w:rsid w:val="00DE515E"/>
    <w:rsid w:val="00E33312"/>
    <w:rsid w:val="00EB5EAD"/>
    <w:rsid w:val="00EC7F0A"/>
    <w:rsid w:val="00EF64D2"/>
    <w:rsid w:val="00EF658D"/>
    <w:rsid w:val="00F55553"/>
    <w:rsid w:val="00F86DFC"/>
    <w:rsid w:val="00FA438A"/>
    <w:rsid w:val="00FD3EEF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C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C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0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037"/>
    <w:rPr>
      <w:sz w:val="18"/>
      <w:szCs w:val="18"/>
    </w:rPr>
  </w:style>
  <w:style w:type="character" w:styleId="a6">
    <w:name w:val="Hyperlink"/>
    <w:basedOn w:val="a0"/>
    <w:uiPriority w:val="99"/>
    <w:unhideWhenUsed/>
    <w:rsid w:val="00466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i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uwenjunkejijiang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C23DA3-04E5-4F5D-8960-BAC9C3E0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76</cp:revision>
  <dcterms:created xsi:type="dcterms:W3CDTF">2016-01-13T06:56:00Z</dcterms:created>
  <dcterms:modified xsi:type="dcterms:W3CDTF">2016-03-25T01:33:00Z</dcterms:modified>
</cp:coreProperties>
</file>