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5F" w:rsidRPr="0057514B" w:rsidRDefault="0057514B" w:rsidP="0066205F">
      <w:pPr>
        <w:tabs>
          <w:tab w:val="left" w:pos="284"/>
        </w:tabs>
        <w:rPr>
          <w:rFonts w:ascii="Times New Roman" w:hAnsi="Times New Roman" w:cs="Times New Roman"/>
        </w:rPr>
      </w:pPr>
      <w:r w:rsidRPr="0057514B">
        <w:rPr>
          <w:rFonts w:ascii="Times New Roman" w:hAnsi="Times New Roman" w:cs="Times New Roman"/>
          <w:b/>
        </w:rPr>
        <w:t>preLink</w:t>
      </w:r>
      <w:r w:rsidRPr="0057514B">
        <w:rPr>
          <w:rFonts w:ascii="Times New Roman" w:hAnsi="Times New Roman" w:cs="Times New Roman" w:hint="eastAsia"/>
          <w:b/>
          <w:vertAlign w:val="superscript"/>
        </w:rPr>
        <w:t>®</w:t>
      </w:r>
      <w:r w:rsidRPr="0057514B">
        <w:rPr>
          <w:rFonts w:ascii="Times New Roman" w:hAnsi="Times New Roman" w:cs="Times New Roman" w:hint="eastAsia"/>
          <w:b/>
        </w:rPr>
        <w:t>连接器技术如今适用于</w:t>
      </w:r>
      <w:r w:rsidRPr="0057514B">
        <w:rPr>
          <w:rFonts w:ascii="Times New Roman" w:hAnsi="Times New Roman" w:cs="Times New Roman"/>
          <w:b/>
        </w:rPr>
        <w:t>Han</w:t>
      </w:r>
      <w:r w:rsidRPr="0057514B">
        <w:rPr>
          <w:rFonts w:ascii="Times New Roman" w:hAnsi="Times New Roman" w:cs="Times New Roman" w:hint="eastAsia"/>
          <w:b/>
          <w:vertAlign w:val="superscript"/>
        </w:rPr>
        <w:t>®</w:t>
      </w:r>
      <w:r w:rsidRPr="0057514B">
        <w:rPr>
          <w:rFonts w:ascii="Times New Roman" w:hAnsi="Times New Roman" w:cs="Times New Roman"/>
          <w:b/>
        </w:rPr>
        <w:t xml:space="preserve"> 3 A</w:t>
      </w:r>
      <w:r w:rsidRPr="0057514B">
        <w:rPr>
          <w:rFonts w:ascii="Times New Roman" w:hAnsi="Times New Roman" w:cs="Times New Roman" w:hint="eastAsia"/>
          <w:b/>
        </w:rPr>
        <w:t>外壳</w:t>
      </w:r>
      <w:r w:rsidR="0066205F" w:rsidRPr="0057514B">
        <w:rPr>
          <w:rFonts w:ascii="Times New Roman" w:hAnsi="Times New Roman" w:cs="Times New Roman"/>
        </w:rPr>
        <w:br/>
      </w:r>
      <w:r w:rsidRPr="0057514B">
        <w:rPr>
          <w:rFonts w:ascii="Times New Roman" w:hAnsi="Times New Roman" w:cs="Times New Roman" w:hint="eastAsia"/>
        </w:rPr>
        <w:t>仅需几秒钟便可拆除终端模块并安装一个不同的连接器</w:t>
      </w:r>
    </w:p>
    <w:p w:rsidR="0066205F" w:rsidRPr="0057514B" w:rsidRDefault="0057514B" w:rsidP="0066205F">
      <w:pPr>
        <w:pStyle w:val="a9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 w:hint="eastAsia"/>
          <w:b/>
        </w:rPr>
        <w:t>上海，</w:t>
      </w:r>
      <w:r w:rsidRPr="0057514B">
        <w:rPr>
          <w:rFonts w:ascii="Times New Roman" w:eastAsiaTheme="minorEastAsia" w:hAnsi="Times New Roman" w:cs="Times New Roman"/>
          <w:b/>
        </w:rPr>
        <w:t>2016</w:t>
      </w:r>
      <w:r w:rsidRPr="0057514B">
        <w:rPr>
          <w:rFonts w:ascii="Times New Roman" w:eastAsiaTheme="minorEastAsia" w:hAnsi="Times New Roman" w:cs="Times New Roman" w:hint="eastAsia"/>
          <w:b/>
        </w:rPr>
        <w:t>年</w:t>
      </w:r>
      <w:r w:rsidRPr="0057514B">
        <w:rPr>
          <w:rFonts w:ascii="Times New Roman" w:eastAsiaTheme="minorEastAsia" w:hAnsi="Times New Roman" w:cs="Times New Roman"/>
          <w:b/>
        </w:rPr>
        <w:t>2</w:t>
      </w:r>
      <w:r w:rsidRPr="0057514B">
        <w:rPr>
          <w:rFonts w:ascii="Times New Roman" w:eastAsiaTheme="minorEastAsia" w:hAnsi="Times New Roman" w:cs="Times New Roman" w:hint="eastAsia"/>
          <w:b/>
        </w:rPr>
        <w:t>月</w:t>
      </w:r>
      <w:r>
        <w:rPr>
          <w:rFonts w:ascii="Times New Roman" w:eastAsiaTheme="minorEastAsia" w:hAnsi="Times New Roman" w:cs="Times New Roman" w:hint="eastAsia"/>
          <w:b/>
        </w:rPr>
        <w:t>22</w:t>
      </w:r>
      <w:r w:rsidRPr="0057514B">
        <w:rPr>
          <w:rFonts w:ascii="Times New Roman" w:eastAsiaTheme="minorEastAsia" w:hAnsi="Times New Roman" w:cs="Times New Roman" w:hint="eastAsia"/>
          <w:b/>
        </w:rPr>
        <w:t>日——</w:t>
      </w:r>
      <w:r w:rsidRPr="0057514B">
        <w:rPr>
          <w:rStyle w:val="a8"/>
          <w:rFonts w:ascii="Times New Roman" w:eastAsiaTheme="minorEastAsia" w:hAnsi="Times New Roman" w:cs="Times New Roman"/>
        </w:rPr>
        <w:t>preLink</w:t>
      </w:r>
      <w:r w:rsidRPr="0057514B">
        <w:rPr>
          <w:rStyle w:val="a8"/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Style w:val="a8"/>
          <w:rFonts w:ascii="Times New Roman" w:eastAsiaTheme="minorEastAsia" w:hAnsi="Times New Roman" w:cs="Times New Roman"/>
        </w:rPr>
        <w:t xml:space="preserve"> </w:t>
      </w:r>
      <w:r w:rsidRPr="0057514B">
        <w:rPr>
          <w:rStyle w:val="a8"/>
          <w:rFonts w:ascii="Times New Roman" w:eastAsiaTheme="minorEastAsia" w:hAnsi="Times New Roman" w:cs="Times New Roman" w:hint="eastAsia"/>
        </w:rPr>
        <w:t>是端对端以太网连接技术，该技术的应用遍及</w:t>
      </w:r>
      <w:r w:rsidRPr="0057514B">
        <w:rPr>
          <w:rStyle w:val="a8"/>
          <w:rFonts w:ascii="Times New Roman" w:eastAsiaTheme="minorEastAsia" w:hAnsi="Times New Roman" w:cs="Times New Roman"/>
        </w:rPr>
        <w:t>IT</w:t>
      </w:r>
      <w:r w:rsidRPr="0057514B">
        <w:rPr>
          <w:rStyle w:val="a8"/>
          <w:rFonts w:ascii="Times New Roman" w:eastAsiaTheme="minorEastAsia" w:hAnsi="Times New Roman" w:cs="Times New Roman" w:hint="eastAsia"/>
        </w:rPr>
        <w:t>行业和制造业。如今，这种快速简单的网络设置方式同样适用于坚固的</w:t>
      </w:r>
      <w:r w:rsidRPr="0057514B">
        <w:rPr>
          <w:rStyle w:val="a8"/>
          <w:rFonts w:ascii="Times New Roman" w:eastAsiaTheme="minorEastAsia" w:hAnsi="Times New Roman" w:cs="Times New Roman"/>
        </w:rPr>
        <w:t>Han</w:t>
      </w:r>
      <w:r w:rsidRPr="0057514B">
        <w:rPr>
          <w:rStyle w:val="a8"/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Style w:val="a8"/>
          <w:rFonts w:ascii="Times New Roman" w:eastAsiaTheme="minorEastAsia" w:hAnsi="Times New Roman" w:cs="Times New Roman"/>
        </w:rPr>
        <w:t xml:space="preserve"> 3 A</w:t>
      </w:r>
      <w:r w:rsidRPr="0057514B">
        <w:rPr>
          <w:rStyle w:val="a8"/>
          <w:rFonts w:ascii="Times New Roman" w:eastAsiaTheme="minorEastAsia" w:hAnsi="Times New Roman" w:cs="Times New Roman" w:hint="eastAsia"/>
        </w:rPr>
        <w:t>外壳下的</w:t>
      </w:r>
      <w:r w:rsidRPr="0057514B">
        <w:rPr>
          <w:rStyle w:val="a8"/>
          <w:rFonts w:ascii="Times New Roman" w:eastAsiaTheme="minorEastAsia" w:hAnsi="Times New Roman" w:cs="Times New Roman"/>
        </w:rPr>
        <w:t>RJ45</w:t>
      </w:r>
      <w:r w:rsidRPr="0057514B">
        <w:rPr>
          <w:rStyle w:val="a8"/>
          <w:rFonts w:ascii="Times New Roman" w:eastAsiaTheme="minorEastAsia" w:hAnsi="Times New Roman" w:cs="Times New Roman" w:hint="eastAsia"/>
        </w:rPr>
        <w:t>连接器。</w:t>
      </w:r>
      <w:r w:rsidR="0066205F" w:rsidRPr="0057514B">
        <w:rPr>
          <w:rFonts w:ascii="Times New Roman" w:eastAsiaTheme="minorEastAsia" w:hAnsi="Times New Roman" w:cs="Times New Roman"/>
        </w:rPr>
        <w:t xml:space="preserve"> </w:t>
      </w:r>
      <w:bookmarkStart w:id="0" w:name="_GoBack"/>
      <w:bookmarkEnd w:id="0"/>
    </w:p>
    <w:p w:rsidR="0066205F" w:rsidRPr="0057514B" w:rsidRDefault="0057514B" w:rsidP="0066205F">
      <w:pPr>
        <w:pStyle w:val="bodytext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 w:hint="eastAsia"/>
        </w:rPr>
        <w:t>借助于</w:t>
      </w:r>
      <w:r w:rsidRPr="0057514B">
        <w:rPr>
          <w:rFonts w:ascii="Times New Roman" w:eastAsiaTheme="minorEastAsia" w:hAnsi="Times New Roman" w:cs="Times New Roman"/>
        </w:rPr>
        <w:t>preLink</w:t>
      </w:r>
      <w:r w:rsidRPr="0057514B">
        <w:rPr>
          <w:rStyle w:val="a8"/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Fonts w:ascii="Times New Roman" w:eastAsiaTheme="minorEastAsia" w:hAnsi="Times New Roman" w:cs="Times New Roman" w:hint="eastAsia"/>
        </w:rPr>
        <w:t>连接技术，</w:t>
      </w:r>
      <w:proofErr w:type="gramStart"/>
      <w:r w:rsidRPr="0057514B">
        <w:rPr>
          <w:rFonts w:ascii="Times New Roman" w:eastAsiaTheme="minorEastAsia" w:hAnsi="Times New Roman" w:cs="Times New Roman" w:hint="eastAsia"/>
        </w:rPr>
        <w:t>浩亭已经</w:t>
      </w:r>
      <w:proofErr w:type="gramEnd"/>
      <w:r w:rsidRPr="0057514B">
        <w:rPr>
          <w:rFonts w:ascii="Times New Roman" w:eastAsiaTheme="minorEastAsia" w:hAnsi="Times New Roman" w:cs="Times New Roman" w:hint="eastAsia"/>
        </w:rPr>
        <w:t>成功将以往电缆和连接器的固定连接分为两个独</w:t>
      </w:r>
      <w:r w:rsidRPr="0057514B">
        <w:rPr>
          <w:rFonts w:ascii="PMingLiU" w:hAnsi="PMingLiU" w:cs="Times New Roman" w:hint="eastAsia"/>
        </w:rPr>
        <w:t>立</w:t>
      </w:r>
      <w:r w:rsidRPr="0057514B">
        <w:rPr>
          <w:rFonts w:ascii="Times New Roman" w:eastAsiaTheme="minorEastAsia" w:hAnsi="Times New Roman" w:cs="Times New Roman" w:hint="eastAsia"/>
        </w:rPr>
        <w:t>、可再次使用的组件。</w:t>
      </w:r>
      <w:r w:rsidR="0066205F" w:rsidRPr="0057514B">
        <w:rPr>
          <w:rFonts w:ascii="Times New Roman" w:eastAsiaTheme="minorEastAsia" w:hAnsi="Times New Roman" w:cs="Times New Roman"/>
        </w:rPr>
        <w:t xml:space="preserve"> </w:t>
      </w:r>
    </w:p>
    <w:p w:rsidR="0066205F" w:rsidRPr="0057514B" w:rsidRDefault="0057514B" w:rsidP="0066205F">
      <w:pPr>
        <w:pStyle w:val="bodytext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 w:hint="eastAsia"/>
        </w:rPr>
        <w:t>对于配备</w:t>
      </w:r>
      <w:r w:rsidRPr="0057514B">
        <w:rPr>
          <w:rFonts w:ascii="Times New Roman" w:eastAsiaTheme="minorEastAsia" w:hAnsi="Times New Roman" w:cs="Times New Roman"/>
        </w:rPr>
        <w:t>4</w:t>
      </w:r>
      <w:r w:rsidRPr="0057514B">
        <w:rPr>
          <w:rFonts w:ascii="Times New Roman" w:eastAsiaTheme="minorEastAsia" w:hAnsi="Times New Roman" w:cs="Times New Roman" w:hint="eastAsia"/>
        </w:rPr>
        <w:t>芯或</w:t>
      </w:r>
      <w:r w:rsidRPr="0057514B">
        <w:rPr>
          <w:rFonts w:ascii="Times New Roman" w:eastAsiaTheme="minorEastAsia" w:hAnsi="Times New Roman" w:cs="Times New Roman"/>
        </w:rPr>
        <w:t>8</w:t>
      </w:r>
      <w:r w:rsidRPr="0057514B">
        <w:rPr>
          <w:rFonts w:ascii="Times New Roman" w:eastAsiaTheme="minorEastAsia" w:hAnsi="Times New Roman" w:cs="Times New Roman" w:hint="eastAsia"/>
        </w:rPr>
        <w:t>芯网线固定器的</w:t>
      </w:r>
      <w:r w:rsidRPr="0057514B">
        <w:rPr>
          <w:rFonts w:ascii="Times New Roman" w:eastAsiaTheme="minorEastAsia" w:hAnsi="Times New Roman" w:cs="Times New Roman"/>
        </w:rPr>
        <w:t>preLink</w:t>
      </w:r>
      <w:r w:rsidRPr="0057514B">
        <w:rPr>
          <w:rStyle w:val="a8"/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Fonts w:ascii="Times New Roman" w:eastAsiaTheme="minorEastAsia" w:hAnsi="Times New Roman" w:cs="Times New Roman" w:hint="eastAsia"/>
        </w:rPr>
        <w:t>终端模块来说，只需使用指定的</w:t>
      </w:r>
      <w:r w:rsidRPr="0057514B">
        <w:rPr>
          <w:rFonts w:ascii="Times New Roman" w:eastAsiaTheme="minorEastAsia" w:hAnsi="Times New Roman" w:cs="Times New Roman"/>
        </w:rPr>
        <w:t>preLink</w:t>
      </w:r>
      <w:r w:rsidRPr="0057514B">
        <w:rPr>
          <w:rStyle w:val="a8"/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Fonts w:ascii="Times New Roman" w:eastAsiaTheme="minorEastAsia" w:hAnsi="Times New Roman" w:cs="Times New Roman" w:hint="eastAsia"/>
        </w:rPr>
        <w:t>装配工具，便可实现一步装配。这种终端模块可连接各种</w:t>
      </w:r>
      <w:r w:rsidRPr="0057514B">
        <w:rPr>
          <w:rFonts w:ascii="Times New Roman" w:eastAsiaTheme="minorEastAsia" w:hAnsi="Times New Roman" w:cs="Times New Roman"/>
        </w:rPr>
        <w:t>RJ45</w:t>
      </w:r>
      <w:r w:rsidRPr="0057514B">
        <w:rPr>
          <w:rFonts w:ascii="Times New Roman" w:eastAsiaTheme="minorEastAsia" w:hAnsi="Times New Roman" w:cs="Times New Roman" w:hint="eastAsia"/>
        </w:rPr>
        <w:t>或</w:t>
      </w:r>
      <w:r w:rsidRPr="0057514B">
        <w:rPr>
          <w:rFonts w:ascii="Times New Roman" w:eastAsiaTheme="minorEastAsia" w:hAnsi="Times New Roman" w:cs="Times New Roman"/>
        </w:rPr>
        <w:t>M12</w:t>
      </w:r>
      <w:r w:rsidRPr="0057514B">
        <w:rPr>
          <w:rFonts w:ascii="Times New Roman" w:eastAsiaTheme="minorEastAsia" w:hAnsi="Times New Roman" w:cs="Times New Roman" w:hint="eastAsia"/>
        </w:rPr>
        <w:t>插座和连接器。</w:t>
      </w:r>
      <w:r w:rsidR="0066205F" w:rsidRPr="0057514B">
        <w:rPr>
          <w:rFonts w:ascii="Times New Roman" w:eastAsiaTheme="minorEastAsia" w:hAnsi="Times New Roman" w:cs="Times New Roman"/>
        </w:rPr>
        <w:t xml:space="preserve"> </w:t>
      </w:r>
    </w:p>
    <w:p w:rsidR="0066205F" w:rsidRPr="0057514B" w:rsidRDefault="0057514B" w:rsidP="0066205F">
      <w:pPr>
        <w:pStyle w:val="bodytext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 w:hint="eastAsia"/>
        </w:rPr>
        <w:t>该系统的优点是，可在几秒钟内拆除终端模块并安装</w:t>
      </w:r>
      <w:r w:rsidRPr="0057514B">
        <w:rPr>
          <w:rFonts w:ascii="PMingLiU" w:hAnsi="PMingLiU" w:cs="Times New Roman" w:hint="eastAsia"/>
        </w:rPr>
        <w:t>另</w:t>
      </w:r>
      <w:r w:rsidRPr="0057514B">
        <w:rPr>
          <w:rFonts w:ascii="Times New Roman" w:eastAsiaTheme="minorEastAsia" w:hAnsi="Times New Roman" w:cs="Times New Roman" w:hint="eastAsia"/>
        </w:rPr>
        <w:t>一个不同的连接器。因此，电缆和连接器可实现相互独立互换。</w:t>
      </w:r>
      <w:r w:rsidR="0066205F" w:rsidRPr="0057514B">
        <w:rPr>
          <w:rFonts w:ascii="Times New Roman" w:eastAsiaTheme="minorEastAsia" w:hAnsi="Times New Roman" w:cs="Times New Roman"/>
        </w:rPr>
        <w:t xml:space="preserve"> </w:t>
      </w:r>
    </w:p>
    <w:p w:rsidR="0066205F" w:rsidRPr="0057514B" w:rsidRDefault="0057514B" w:rsidP="0066205F">
      <w:pPr>
        <w:pStyle w:val="bodytext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 w:hint="eastAsia"/>
        </w:rPr>
        <w:t>安装</w:t>
      </w:r>
      <w:r w:rsidRPr="0057514B">
        <w:rPr>
          <w:rFonts w:ascii="PMingLiU" w:hAnsi="PMingLiU" w:cs="Times New Roman" w:hint="eastAsia"/>
        </w:rPr>
        <w:t>业界知</w:t>
      </w:r>
      <w:r w:rsidRPr="0057514B">
        <w:rPr>
          <w:rFonts w:ascii="Times New Roman" w:eastAsiaTheme="minorEastAsia" w:hAnsi="Times New Roman" w:cs="Times New Roman" w:hint="eastAsia"/>
        </w:rPr>
        <w:t>名的</w:t>
      </w:r>
      <w:r w:rsidRPr="0057514B">
        <w:rPr>
          <w:rFonts w:ascii="Times New Roman" w:eastAsiaTheme="minorEastAsia" w:hAnsi="Times New Roman" w:cs="Times New Roman"/>
        </w:rPr>
        <w:t>Han</w:t>
      </w:r>
      <w:r w:rsidRPr="0057514B">
        <w:rPr>
          <w:rStyle w:val="a8"/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Fonts w:ascii="Times New Roman" w:eastAsiaTheme="minorEastAsia" w:hAnsi="Times New Roman" w:cs="Times New Roman"/>
        </w:rPr>
        <w:t xml:space="preserve"> 3 A</w:t>
      </w:r>
      <w:r w:rsidRPr="0057514B">
        <w:rPr>
          <w:rFonts w:ascii="Times New Roman" w:eastAsiaTheme="minorEastAsia" w:hAnsi="Times New Roman" w:cs="Times New Roman" w:hint="eastAsia"/>
        </w:rPr>
        <w:t>外壳，为机械、设备和以太网之间带来完全工业级强度的接口。</w:t>
      </w:r>
    </w:p>
    <w:p w:rsidR="0066205F" w:rsidRPr="0057514B" w:rsidRDefault="0066205F" w:rsidP="0066205F">
      <w:pPr>
        <w:pStyle w:val="bodytext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/>
          <w:noProof/>
          <w:lang w:val="en-US" w:bidi="ar-SA"/>
        </w:rPr>
        <w:drawing>
          <wp:inline distT="0" distB="0" distL="0" distR="0" wp14:anchorId="5D961BDB" wp14:editId="62B787A8">
            <wp:extent cx="1562100" cy="1714500"/>
            <wp:effectExtent l="19050" t="0" r="0" b="0"/>
            <wp:docPr id="1" name="图片 1" descr="Han3A_preLink_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3A_preLink_Verlau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05F" w:rsidRPr="0057514B" w:rsidRDefault="0057514B" w:rsidP="0066205F">
      <w:pPr>
        <w:pStyle w:val="a9"/>
        <w:spacing w:line="360" w:lineRule="auto"/>
        <w:rPr>
          <w:rFonts w:ascii="Times New Roman" w:eastAsiaTheme="minorEastAsia" w:hAnsi="Times New Roman" w:cs="Times New Roman"/>
        </w:rPr>
      </w:pPr>
      <w:r w:rsidRPr="0057514B">
        <w:rPr>
          <w:rFonts w:ascii="Times New Roman" w:eastAsiaTheme="minorEastAsia" w:hAnsi="Times New Roman" w:cs="Times New Roman" w:hint="eastAsia"/>
          <w:b/>
        </w:rPr>
        <w:t>标题：</w:t>
      </w:r>
      <w:r w:rsidRPr="0057514B">
        <w:rPr>
          <w:rFonts w:ascii="Times New Roman" w:eastAsiaTheme="minorEastAsia" w:hAnsi="Times New Roman" w:cs="Times New Roman"/>
        </w:rPr>
        <w:t>preLink</w:t>
      </w:r>
      <w:r w:rsidRPr="0057514B">
        <w:rPr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Fonts w:ascii="Times New Roman" w:eastAsiaTheme="minorEastAsia" w:hAnsi="Times New Roman" w:cs="Times New Roman" w:hint="eastAsia"/>
        </w:rPr>
        <w:t>连接器技术如今适用于</w:t>
      </w:r>
      <w:r w:rsidRPr="0057514B">
        <w:rPr>
          <w:rFonts w:ascii="Times New Roman" w:eastAsiaTheme="minorEastAsia" w:hAnsi="Times New Roman" w:cs="Times New Roman"/>
        </w:rPr>
        <w:t>Han</w:t>
      </w:r>
      <w:r w:rsidRPr="0057514B">
        <w:rPr>
          <w:rFonts w:ascii="Times New Roman" w:eastAsiaTheme="minorEastAsia" w:hAnsi="Times New Roman" w:cs="Times New Roman" w:hint="eastAsia"/>
          <w:vertAlign w:val="superscript"/>
        </w:rPr>
        <w:t>®</w:t>
      </w:r>
      <w:r w:rsidRPr="0057514B">
        <w:rPr>
          <w:rFonts w:ascii="Times New Roman" w:eastAsiaTheme="minorEastAsia" w:hAnsi="Times New Roman" w:cs="Times New Roman"/>
        </w:rPr>
        <w:t xml:space="preserve"> 3 A</w:t>
      </w:r>
      <w:r w:rsidRPr="0057514B">
        <w:rPr>
          <w:rFonts w:ascii="Times New Roman" w:eastAsiaTheme="minorEastAsia" w:hAnsi="Times New Roman" w:cs="Times New Roman" w:hint="eastAsia"/>
        </w:rPr>
        <w:t>外壳。</w:t>
      </w:r>
    </w:p>
    <w:p w:rsidR="0066205F" w:rsidRPr="0057514B" w:rsidRDefault="0066205F" w:rsidP="0066205F">
      <w:pPr>
        <w:pStyle w:val="a9"/>
        <w:spacing w:line="360" w:lineRule="auto"/>
        <w:rPr>
          <w:rFonts w:ascii="Times New Roman" w:eastAsiaTheme="minorEastAsia" w:hAnsi="Times New Roman" w:cs="Times New Roman"/>
          <w:b/>
        </w:rPr>
      </w:pPr>
    </w:p>
    <w:p w:rsidR="009B73A8" w:rsidRPr="0057514B" w:rsidRDefault="009B73A8">
      <w:pPr>
        <w:rPr>
          <w:rFonts w:ascii="Times New Roman" w:hAnsi="Times New Roman" w:cs="Times New Roman"/>
          <w:b/>
          <w:u w:val="single"/>
        </w:rPr>
      </w:pPr>
    </w:p>
    <w:p w:rsidR="009B73A8" w:rsidRPr="0057514B" w:rsidRDefault="009B73A8">
      <w:pPr>
        <w:rPr>
          <w:rFonts w:ascii="Times New Roman" w:hAnsi="Times New Roman" w:cs="Times New Roman"/>
          <w:b/>
          <w:u w:val="single"/>
        </w:rPr>
      </w:pP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="Arial"/>
          <w:b/>
          <w:u w:val="single"/>
        </w:rPr>
      </w:pPr>
      <w:bookmarkStart w:id="1" w:name="OLE_LINK4"/>
      <w:bookmarkStart w:id="2" w:name="OLE_LINK3"/>
      <w:r w:rsidRPr="0057514B">
        <w:rPr>
          <w:rFonts w:cs="Arial" w:hint="eastAsia"/>
          <w:b/>
          <w:u w:val="single"/>
        </w:rPr>
        <w:lastRenderedPageBreak/>
        <w:t>中国联络人：</w:t>
      </w:r>
    </w:p>
    <w:p w:rsidR="009B73A8" w:rsidRPr="0057514B" w:rsidRDefault="009B73A8" w:rsidP="009B73A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="Arial"/>
          <w:b/>
          <w:u w:val="single"/>
        </w:rPr>
      </w:pP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proofErr w:type="gramStart"/>
      <w:r w:rsidRPr="0057514B">
        <w:rPr>
          <w:rFonts w:cs="Arial" w:hint="eastAsia"/>
        </w:rPr>
        <w:t>浩</w:t>
      </w:r>
      <w:proofErr w:type="gramEnd"/>
      <w:r w:rsidRPr="0057514B">
        <w:rPr>
          <w:rFonts w:cs="Arial" w:hint="eastAsia"/>
        </w:rPr>
        <w:t>亭（珠海</w:t>
      </w:r>
      <w:r w:rsidRPr="0057514B">
        <w:rPr>
          <w:rFonts w:cs="Arial"/>
        </w:rPr>
        <w:t xml:space="preserve">) </w:t>
      </w:r>
      <w:r w:rsidRPr="0057514B">
        <w:rPr>
          <w:rFonts w:cs="Arial" w:hint="eastAsia"/>
        </w:rPr>
        <w:t>贸易有限公司上海分公司</w:t>
      </w: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 w:rsidRPr="0057514B">
        <w:rPr>
          <w:rFonts w:cs="Arial" w:hint="eastAsia"/>
        </w:rPr>
        <w:t>麻莉莉</w:t>
      </w: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 w:rsidRPr="0057514B">
        <w:rPr>
          <w:rFonts w:cs="Arial" w:hint="eastAsia"/>
        </w:rPr>
        <w:t>市场传讯副经理</w:t>
      </w: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 w:rsidRPr="0057514B">
        <w:rPr>
          <w:rFonts w:cs="Arial" w:hint="eastAsia"/>
        </w:rPr>
        <w:t>中国上海市徐汇区虹桥路</w:t>
      </w:r>
      <w:r w:rsidRPr="0057514B">
        <w:rPr>
          <w:rFonts w:cs="Arial"/>
        </w:rPr>
        <w:t>1</w:t>
      </w:r>
      <w:r w:rsidRPr="0057514B">
        <w:rPr>
          <w:rFonts w:cs="Arial" w:hint="eastAsia"/>
        </w:rPr>
        <w:t>号港</w:t>
      </w:r>
      <w:proofErr w:type="gramStart"/>
      <w:r w:rsidRPr="0057514B">
        <w:rPr>
          <w:rFonts w:cs="Arial" w:hint="eastAsia"/>
        </w:rPr>
        <w:t>汇中心</w:t>
      </w:r>
      <w:proofErr w:type="gramEnd"/>
      <w:r w:rsidRPr="0057514B">
        <w:rPr>
          <w:rFonts w:cs="Arial"/>
        </w:rPr>
        <w:t>1</w:t>
      </w:r>
      <w:r w:rsidRPr="0057514B">
        <w:rPr>
          <w:rFonts w:cs="Arial" w:hint="eastAsia"/>
        </w:rPr>
        <w:t>座</w:t>
      </w:r>
      <w:r w:rsidRPr="0057514B">
        <w:rPr>
          <w:rFonts w:cs="Arial"/>
        </w:rPr>
        <w:t>3501</w:t>
      </w:r>
      <w:r w:rsidRPr="0057514B">
        <w:rPr>
          <w:rFonts w:cs="Arial" w:hint="eastAsia"/>
        </w:rPr>
        <w:t>室，</w:t>
      </w:r>
      <w:r w:rsidRPr="0057514B">
        <w:rPr>
          <w:rFonts w:cs="Arial"/>
        </w:rPr>
        <w:t>200030</w:t>
      </w: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 w:rsidRPr="0057514B">
        <w:rPr>
          <w:rFonts w:cs="Arial" w:hint="eastAsia"/>
        </w:rPr>
        <w:t>电话：</w:t>
      </w:r>
      <w:r w:rsidRPr="0057514B">
        <w:rPr>
          <w:rFonts w:cs="Arial"/>
        </w:rPr>
        <w:t xml:space="preserve"> +86 21 6386 2200-215</w:t>
      </w: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 w:rsidRPr="0057514B">
        <w:rPr>
          <w:rFonts w:cs="Arial" w:hint="eastAsia"/>
        </w:rPr>
        <w:t>传真：</w:t>
      </w:r>
      <w:r w:rsidRPr="0057514B">
        <w:rPr>
          <w:rFonts w:cs="Arial"/>
        </w:rPr>
        <w:t>+86 21 6386 8636</w:t>
      </w:r>
    </w:p>
    <w:p w:rsidR="009B73A8" w:rsidRPr="0057514B" w:rsidRDefault="0057514B" w:rsidP="009B73A8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  <w:u w:val="single"/>
        </w:rPr>
      </w:pPr>
      <w:r w:rsidRPr="0057514B">
        <w:rPr>
          <w:rFonts w:cs="Arial"/>
        </w:rPr>
        <w:t>E-mail</w:t>
      </w:r>
      <w:r w:rsidRPr="0057514B">
        <w:rPr>
          <w:rFonts w:cs="Arial" w:hint="eastAsia"/>
        </w:rPr>
        <w:t>：</w:t>
      </w:r>
      <w:hyperlink r:id="rId8" w:history="1">
        <w:r w:rsidRPr="0057514B">
          <w:rPr>
            <w:rStyle w:val="a7"/>
            <w:rFonts w:cs="Arial"/>
            <w:color w:val="auto"/>
          </w:rPr>
          <w:t>lily.ma@HARTING.com</w:t>
        </w:r>
      </w:hyperlink>
    </w:p>
    <w:p w:rsidR="00353661" w:rsidRPr="0057514B" w:rsidRDefault="0057514B">
      <w:pPr>
        <w:rPr>
          <w:rFonts w:ascii="Times New Roman" w:hAnsi="Times New Roman" w:cs="Times New Roman"/>
          <w:lang w:val="en-US"/>
        </w:rPr>
      </w:pPr>
      <w:r w:rsidRPr="0057514B">
        <w:rPr>
          <w:rFonts w:cs="Arial" w:hint="eastAsia"/>
          <w:bdr w:val="none" w:sz="0" w:space="0" w:color="auto" w:frame="1"/>
        </w:rPr>
        <w:t>如需更多信息，请访问：</w:t>
      </w:r>
      <w:r w:rsidRPr="0057514B">
        <w:rPr>
          <w:rFonts w:cs="Arial"/>
          <w:bdr w:val="none" w:sz="0" w:space="0" w:color="auto" w:frame="1"/>
        </w:rPr>
        <w:t xml:space="preserve"> </w:t>
      </w:r>
      <w:hyperlink r:id="rId9" w:history="1">
        <w:r w:rsidRPr="0057514B">
          <w:rPr>
            <w:rStyle w:val="a7"/>
            <w:rFonts w:cs="Arial"/>
            <w:color w:val="auto"/>
            <w:bdr w:val="none" w:sz="0" w:space="0" w:color="auto" w:frame="1"/>
          </w:rPr>
          <w:t>www.HARTING.com</w:t>
        </w:r>
      </w:hyperlink>
      <w:r w:rsidRPr="0057514B">
        <w:rPr>
          <w:rStyle w:val="a7"/>
          <w:color w:val="auto"/>
          <w:bdr w:val="none" w:sz="0" w:space="0" w:color="auto" w:frame="1"/>
        </w:rPr>
        <w:t>.</w:t>
      </w:r>
      <w:bookmarkEnd w:id="1"/>
      <w:bookmarkEnd w:id="2"/>
      <w:r w:rsidRPr="0057514B">
        <w:rPr>
          <w:rStyle w:val="a7"/>
          <w:color w:val="auto"/>
          <w:bdr w:val="none" w:sz="0" w:space="0" w:color="auto" w:frame="1"/>
        </w:rPr>
        <w:t>cn</w:t>
      </w:r>
    </w:p>
    <w:sectPr w:rsidR="00353661" w:rsidRPr="0057514B" w:rsidSect="00E916B2">
      <w:headerReference w:type="default" r:id="rId10"/>
      <w:pgSz w:w="11906" w:h="16838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56" w:rsidRDefault="00386456" w:rsidP="0066205F">
      <w:pPr>
        <w:spacing w:after="0" w:line="240" w:lineRule="auto"/>
      </w:pPr>
      <w:r>
        <w:separator/>
      </w:r>
    </w:p>
  </w:endnote>
  <w:endnote w:type="continuationSeparator" w:id="0">
    <w:p w:rsidR="00386456" w:rsidRDefault="00386456" w:rsidP="006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56" w:rsidRDefault="00386456" w:rsidP="0066205F">
      <w:pPr>
        <w:spacing w:after="0" w:line="240" w:lineRule="auto"/>
      </w:pPr>
      <w:r>
        <w:separator/>
      </w:r>
    </w:p>
  </w:footnote>
  <w:footnote w:type="continuationSeparator" w:id="0">
    <w:p w:rsidR="00386456" w:rsidRDefault="00386456" w:rsidP="0066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0" w:rsidRDefault="003763E7" w:rsidP="00A9382E">
    <w:pPr>
      <w:pStyle w:val="a6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-853440</wp:posOffset>
          </wp:positionH>
          <wp:positionV relativeFrom="paragraph">
            <wp:posOffset>-440690</wp:posOffset>
          </wp:positionV>
          <wp:extent cx="7560310" cy="1080135"/>
          <wp:effectExtent l="0" t="0" r="254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61">
      <w:t>新闻稿</w:t>
    </w:r>
  </w:p>
  <w:p w:rsidR="00E916B2" w:rsidRPr="008724CD" w:rsidRDefault="00353661" w:rsidP="00E916B2">
    <w:pPr>
      <w:spacing w:before="960" w:after="0"/>
      <w:jc w:val="right"/>
      <w:rPr>
        <w:sz w:val="20"/>
        <w:szCs w:val="20"/>
      </w:rPr>
    </w:pPr>
    <w:r>
      <w:rPr>
        <w:sz w:val="20"/>
      </w:rPr>
      <w:t xml:space="preserve">2016年2月,  </w:t>
    </w:r>
    <w:r w:rsidR="0094453B" w:rsidRPr="008724CD">
      <w:rPr>
        <w:rStyle w:val="a5"/>
        <w:rFonts w:cs="Arial"/>
        <w:sz w:val="20"/>
        <w:szCs w:val="20"/>
      </w:rPr>
      <w:fldChar w:fldCharType="begin"/>
    </w:r>
    <w:r w:rsidRPr="008724CD">
      <w:rPr>
        <w:rStyle w:val="a5"/>
        <w:rFonts w:cs="Arial"/>
        <w:sz w:val="20"/>
        <w:szCs w:val="20"/>
      </w:rPr>
      <w:instrText xml:space="preserve"> PAGE </w:instrText>
    </w:r>
    <w:r w:rsidR="0094453B" w:rsidRPr="008724CD">
      <w:rPr>
        <w:rStyle w:val="a5"/>
        <w:rFonts w:cs="Arial"/>
        <w:sz w:val="20"/>
        <w:szCs w:val="20"/>
      </w:rPr>
      <w:fldChar w:fldCharType="separate"/>
    </w:r>
    <w:r w:rsidR="0057514B">
      <w:rPr>
        <w:rStyle w:val="a5"/>
        <w:rFonts w:cs="Arial"/>
        <w:noProof/>
        <w:sz w:val="20"/>
        <w:szCs w:val="20"/>
      </w:rPr>
      <w:t>1</w:t>
    </w:r>
    <w:r w:rsidR="0094453B" w:rsidRPr="008724CD">
      <w:rPr>
        <w:rStyle w:val="a5"/>
        <w:rFonts w:cs="Arial"/>
        <w:sz w:val="20"/>
        <w:szCs w:val="20"/>
      </w:rPr>
      <w:fldChar w:fldCharType="end"/>
    </w:r>
    <w:r>
      <w:rPr>
        <w:rStyle w:val="a5"/>
      </w:rPr>
      <w:t xml:space="preserve"> /</w:t>
    </w:r>
    <w:r>
      <w:rPr>
        <w:rStyle w:val="a5"/>
        <w:sz w:val="20"/>
      </w:rPr>
      <w:t xml:space="preserve"> </w:t>
    </w:r>
    <w:r w:rsidR="0094453B" w:rsidRPr="008724CD">
      <w:rPr>
        <w:rStyle w:val="a5"/>
        <w:rFonts w:cs="Arial"/>
        <w:sz w:val="20"/>
        <w:szCs w:val="20"/>
      </w:rPr>
      <w:fldChar w:fldCharType="begin"/>
    </w:r>
    <w:r w:rsidRPr="008724CD">
      <w:rPr>
        <w:rStyle w:val="a5"/>
        <w:rFonts w:cs="Arial"/>
        <w:sz w:val="20"/>
        <w:szCs w:val="20"/>
      </w:rPr>
      <w:instrText xml:space="preserve"> NUMPAGES </w:instrText>
    </w:r>
    <w:r w:rsidR="0094453B" w:rsidRPr="008724CD">
      <w:rPr>
        <w:rStyle w:val="a5"/>
        <w:rFonts w:cs="Arial"/>
        <w:sz w:val="20"/>
        <w:szCs w:val="20"/>
      </w:rPr>
      <w:fldChar w:fldCharType="separate"/>
    </w:r>
    <w:r w:rsidR="0057514B">
      <w:rPr>
        <w:rStyle w:val="a5"/>
        <w:rFonts w:cs="Arial"/>
        <w:noProof/>
        <w:sz w:val="20"/>
        <w:szCs w:val="20"/>
      </w:rPr>
      <w:t>2</w:t>
    </w:r>
    <w:r w:rsidR="0094453B" w:rsidRPr="008724CD">
      <w:rPr>
        <w:rStyle w:val="a5"/>
        <w:rFonts w:cs="Arial"/>
        <w:sz w:val="20"/>
        <w:szCs w:val="20"/>
      </w:rPr>
      <w:fldChar w:fldCharType="end"/>
    </w:r>
    <w:r w:rsidR="00753FC2">
      <w:rPr>
        <w:rStyle w:val="a5"/>
        <w:rFonts w:cs="Arial" w:hint="eastAsia"/>
        <w:sz w:val="20"/>
        <w:szCs w:val="20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5F"/>
    <w:rsid w:val="0000149C"/>
    <w:rsid w:val="00075A41"/>
    <w:rsid w:val="00145824"/>
    <w:rsid w:val="001A27E8"/>
    <w:rsid w:val="002645FA"/>
    <w:rsid w:val="00353661"/>
    <w:rsid w:val="003763E7"/>
    <w:rsid w:val="00386456"/>
    <w:rsid w:val="004052CB"/>
    <w:rsid w:val="0057514B"/>
    <w:rsid w:val="005D474A"/>
    <w:rsid w:val="0066205F"/>
    <w:rsid w:val="00681E52"/>
    <w:rsid w:val="00711C31"/>
    <w:rsid w:val="00753FC2"/>
    <w:rsid w:val="007D119E"/>
    <w:rsid w:val="00902D37"/>
    <w:rsid w:val="0094453B"/>
    <w:rsid w:val="009B73A8"/>
    <w:rsid w:val="009F7275"/>
    <w:rsid w:val="00E30282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5F"/>
    <w:pPr>
      <w:spacing w:after="200" w:line="276" w:lineRule="auto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0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05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05F"/>
    <w:rPr>
      <w:sz w:val="18"/>
      <w:szCs w:val="18"/>
    </w:rPr>
  </w:style>
  <w:style w:type="character" w:styleId="a5">
    <w:name w:val="page number"/>
    <w:basedOn w:val="a0"/>
    <w:rsid w:val="0066205F"/>
  </w:style>
  <w:style w:type="paragraph" w:styleId="a6">
    <w:name w:val="Title"/>
    <w:basedOn w:val="a"/>
    <w:next w:val="a"/>
    <w:link w:val="Char1"/>
    <w:uiPriority w:val="10"/>
    <w:qFormat/>
    <w:rsid w:val="0066205F"/>
    <w:pPr>
      <w:spacing w:before="120" w:after="0" w:line="240" w:lineRule="auto"/>
      <w:contextualSpacing/>
    </w:pPr>
    <w:rPr>
      <w:rFonts w:eastAsia="宋体"/>
      <w:b/>
      <w:spacing w:val="5"/>
      <w:kern w:val="28"/>
      <w:sz w:val="28"/>
      <w:szCs w:val="52"/>
    </w:rPr>
  </w:style>
  <w:style w:type="character" w:customStyle="1" w:styleId="Char1">
    <w:name w:val="标题 Char"/>
    <w:basedOn w:val="a0"/>
    <w:link w:val="a6"/>
    <w:uiPriority w:val="10"/>
    <w:rsid w:val="0066205F"/>
    <w:rPr>
      <w:rFonts w:ascii="宋体" w:eastAsia="宋体" w:hAnsi="宋体" w:cs="宋体"/>
      <w:b/>
      <w:spacing w:val="5"/>
      <w:kern w:val="28"/>
      <w:sz w:val="28"/>
      <w:szCs w:val="52"/>
      <w:lang w:val="zh-CN" w:eastAsia="zh-CN"/>
    </w:rPr>
  </w:style>
  <w:style w:type="character" w:styleId="a7">
    <w:name w:val="Hyperlink"/>
    <w:semiHidden/>
    <w:rsid w:val="0066205F"/>
    <w:rPr>
      <w:color w:val="0000FF"/>
      <w:u w:val="single"/>
    </w:rPr>
  </w:style>
  <w:style w:type="character" w:styleId="a8">
    <w:name w:val="Strong"/>
    <w:uiPriority w:val="22"/>
    <w:qFormat/>
    <w:rsid w:val="0066205F"/>
    <w:rPr>
      <w:b/>
      <w:bCs/>
    </w:rPr>
  </w:style>
  <w:style w:type="paragraph" w:styleId="a9">
    <w:name w:val="Normal (Web)"/>
    <w:basedOn w:val="a"/>
    <w:uiPriority w:val="99"/>
    <w:unhideWhenUsed/>
    <w:rsid w:val="0066205F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customStyle="1" w:styleId="bodytext">
    <w:name w:val="bodytext"/>
    <w:basedOn w:val="a"/>
    <w:rsid w:val="0066205F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styleId="aa">
    <w:name w:val="Plain Text"/>
    <w:basedOn w:val="a"/>
    <w:link w:val="Char2"/>
    <w:uiPriority w:val="99"/>
    <w:unhideWhenUsed/>
    <w:rsid w:val="0066205F"/>
    <w:pPr>
      <w:spacing w:after="0" w:line="240" w:lineRule="auto"/>
    </w:pPr>
    <w:rPr>
      <w:sz w:val="22"/>
      <w:szCs w:val="21"/>
    </w:rPr>
  </w:style>
  <w:style w:type="character" w:customStyle="1" w:styleId="Char2">
    <w:name w:val="纯文本 Char"/>
    <w:basedOn w:val="a0"/>
    <w:link w:val="aa"/>
    <w:uiPriority w:val="99"/>
    <w:rsid w:val="0066205F"/>
    <w:rPr>
      <w:rFonts w:ascii="宋体" w:hAnsi="宋体" w:cs="宋体"/>
      <w:kern w:val="0"/>
      <w:sz w:val="22"/>
      <w:szCs w:val="21"/>
      <w:lang w:eastAsia="zh-CN"/>
    </w:rPr>
  </w:style>
  <w:style w:type="paragraph" w:styleId="ab">
    <w:name w:val="Balloon Text"/>
    <w:basedOn w:val="a"/>
    <w:link w:val="Char3"/>
    <w:uiPriority w:val="99"/>
    <w:semiHidden/>
    <w:unhideWhenUsed/>
    <w:rsid w:val="006620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6205F"/>
    <w:rPr>
      <w:rFonts w:ascii="宋体" w:hAnsi="宋体" w:cs="宋体"/>
      <w:kern w:val="0"/>
      <w:sz w:val="18"/>
      <w:szCs w:val="18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5F"/>
    <w:pPr>
      <w:spacing w:after="200" w:line="276" w:lineRule="auto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0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05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05F"/>
    <w:rPr>
      <w:sz w:val="18"/>
      <w:szCs w:val="18"/>
    </w:rPr>
  </w:style>
  <w:style w:type="character" w:styleId="a5">
    <w:name w:val="page number"/>
    <w:basedOn w:val="a0"/>
    <w:rsid w:val="0066205F"/>
  </w:style>
  <w:style w:type="paragraph" w:styleId="a6">
    <w:name w:val="Title"/>
    <w:basedOn w:val="a"/>
    <w:next w:val="a"/>
    <w:link w:val="Char1"/>
    <w:uiPriority w:val="10"/>
    <w:qFormat/>
    <w:rsid w:val="0066205F"/>
    <w:pPr>
      <w:spacing w:before="120" w:after="0" w:line="240" w:lineRule="auto"/>
      <w:contextualSpacing/>
    </w:pPr>
    <w:rPr>
      <w:rFonts w:eastAsia="宋体"/>
      <w:b/>
      <w:spacing w:val="5"/>
      <w:kern w:val="28"/>
      <w:sz w:val="28"/>
      <w:szCs w:val="52"/>
    </w:rPr>
  </w:style>
  <w:style w:type="character" w:customStyle="1" w:styleId="Char1">
    <w:name w:val="标题 Char"/>
    <w:basedOn w:val="a0"/>
    <w:link w:val="a6"/>
    <w:uiPriority w:val="10"/>
    <w:rsid w:val="0066205F"/>
    <w:rPr>
      <w:rFonts w:ascii="宋体" w:eastAsia="宋体" w:hAnsi="宋体" w:cs="宋体"/>
      <w:b/>
      <w:spacing w:val="5"/>
      <w:kern w:val="28"/>
      <w:sz w:val="28"/>
      <w:szCs w:val="52"/>
      <w:lang w:val="zh-CN" w:eastAsia="zh-CN"/>
    </w:rPr>
  </w:style>
  <w:style w:type="character" w:styleId="a7">
    <w:name w:val="Hyperlink"/>
    <w:semiHidden/>
    <w:rsid w:val="0066205F"/>
    <w:rPr>
      <w:color w:val="0000FF"/>
      <w:u w:val="single"/>
    </w:rPr>
  </w:style>
  <w:style w:type="character" w:styleId="a8">
    <w:name w:val="Strong"/>
    <w:uiPriority w:val="22"/>
    <w:qFormat/>
    <w:rsid w:val="0066205F"/>
    <w:rPr>
      <w:b/>
      <w:bCs/>
    </w:rPr>
  </w:style>
  <w:style w:type="paragraph" w:styleId="a9">
    <w:name w:val="Normal (Web)"/>
    <w:basedOn w:val="a"/>
    <w:uiPriority w:val="99"/>
    <w:unhideWhenUsed/>
    <w:rsid w:val="0066205F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customStyle="1" w:styleId="bodytext">
    <w:name w:val="bodytext"/>
    <w:basedOn w:val="a"/>
    <w:rsid w:val="0066205F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styleId="aa">
    <w:name w:val="Plain Text"/>
    <w:basedOn w:val="a"/>
    <w:link w:val="Char2"/>
    <w:uiPriority w:val="99"/>
    <w:unhideWhenUsed/>
    <w:rsid w:val="0066205F"/>
    <w:pPr>
      <w:spacing w:after="0" w:line="240" w:lineRule="auto"/>
    </w:pPr>
    <w:rPr>
      <w:sz w:val="22"/>
      <w:szCs w:val="21"/>
    </w:rPr>
  </w:style>
  <w:style w:type="character" w:customStyle="1" w:styleId="Char2">
    <w:name w:val="纯文本 Char"/>
    <w:basedOn w:val="a0"/>
    <w:link w:val="aa"/>
    <w:uiPriority w:val="99"/>
    <w:rsid w:val="0066205F"/>
    <w:rPr>
      <w:rFonts w:ascii="宋体" w:hAnsi="宋体" w:cs="宋体"/>
      <w:kern w:val="0"/>
      <w:sz w:val="22"/>
      <w:szCs w:val="21"/>
      <w:lang w:eastAsia="zh-CN"/>
    </w:rPr>
  </w:style>
  <w:style w:type="paragraph" w:styleId="ab">
    <w:name w:val="Balloon Text"/>
    <w:basedOn w:val="a"/>
    <w:link w:val="Char3"/>
    <w:uiPriority w:val="99"/>
    <w:semiHidden/>
    <w:unhideWhenUsed/>
    <w:rsid w:val="006620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6205F"/>
    <w:rPr>
      <w:rFonts w:ascii="宋体" w:hAnsi="宋体" w:cs="宋体"/>
      <w:kern w:val="0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.ma@HAR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HARTING KGaA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xiao, Linn</cp:lastModifiedBy>
  <cp:revision>2</cp:revision>
  <dcterms:created xsi:type="dcterms:W3CDTF">2016-02-22T02:01:00Z</dcterms:created>
  <dcterms:modified xsi:type="dcterms:W3CDTF">2016-02-22T02:01:00Z</dcterms:modified>
</cp:coreProperties>
</file>